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F20" w:rsidRPr="005E2F20" w:rsidRDefault="005E2F20" w:rsidP="005E2F20">
      <w:pPr>
        <w:widowControl/>
        <w:shd w:val="clear" w:color="auto" w:fill="FFFFFF"/>
        <w:spacing w:before="150" w:line="420" w:lineRule="atLeast"/>
        <w:ind w:firstLine="480"/>
        <w:jc w:val="center"/>
        <w:rPr>
          <w:rFonts w:asciiTheme="majorEastAsia" w:eastAsiaTheme="majorEastAsia" w:hAnsiTheme="majorEastAsia" w:cs="宋体"/>
          <w:color w:val="333333"/>
          <w:kern w:val="0"/>
          <w:sz w:val="44"/>
          <w:szCs w:val="44"/>
        </w:rPr>
      </w:pPr>
      <w:r w:rsidRPr="005E2F20">
        <w:rPr>
          <w:rFonts w:asciiTheme="majorEastAsia" w:eastAsiaTheme="majorEastAsia" w:hAnsiTheme="majorEastAsia" w:cs="宋体" w:hint="eastAsia"/>
          <w:color w:val="333333"/>
          <w:kern w:val="0"/>
          <w:sz w:val="44"/>
          <w:szCs w:val="44"/>
        </w:rPr>
        <w:t>公务用车维修保养服务遴选数据采集表</w:t>
      </w:r>
    </w:p>
    <w:tbl>
      <w:tblPr>
        <w:tblW w:w="141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74"/>
        <w:gridCol w:w="5286"/>
        <w:gridCol w:w="4940"/>
      </w:tblGrid>
      <w:tr w:rsidR="005E2F20" w:rsidRPr="005E2F20" w:rsidTr="005E2F20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2F20" w:rsidRPr="005E2F20" w:rsidRDefault="005E2F20" w:rsidP="005E2F20">
            <w:pPr>
              <w:widowControl/>
              <w:wordWrap w:val="0"/>
              <w:spacing w:before="150" w:line="42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E2F2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项目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2F20" w:rsidRPr="005E2F20" w:rsidRDefault="005E2F20" w:rsidP="005E2F20">
            <w:pPr>
              <w:widowControl/>
              <w:wordWrap w:val="0"/>
              <w:spacing w:before="150" w:line="42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E2F2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内容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2F20" w:rsidRPr="005E2F20" w:rsidRDefault="005E2F20" w:rsidP="005E2F20">
            <w:pPr>
              <w:widowControl/>
              <w:wordWrap w:val="0"/>
              <w:spacing w:before="150" w:line="42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E2F2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备注</w:t>
            </w:r>
          </w:p>
        </w:tc>
      </w:tr>
      <w:tr w:rsidR="005E2F20" w:rsidRPr="005E2F20" w:rsidTr="005E2F20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2F20" w:rsidRPr="005E2F20" w:rsidRDefault="005E2F20" w:rsidP="005E2F20">
            <w:pPr>
              <w:widowControl/>
              <w:wordWrap w:val="0"/>
              <w:spacing w:before="150" w:line="42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E2F2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1.企业现有维修技术人员配置情况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2F20" w:rsidRPr="005E2F20" w:rsidRDefault="005E2F20" w:rsidP="005E2F20">
            <w:pPr>
              <w:widowControl/>
              <w:wordWrap w:val="0"/>
              <w:spacing w:before="150" w:line="42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E2F2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填写技师、高级工等技术人员的数量。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2F20" w:rsidRPr="005E2F20" w:rsidRDefault="005E2F20" w:rsidP="005E2F20">
            <w:pPr>
              <w:widowControl/>
              <w:wordWrap w:val="0"/>
              <w:spacing w:before="150" w:line="42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E2F2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均需提供主管部门颁发的资格证和上岗证。</w:t>
            </w:r>
          </w:p>
        </w:tc>
      </w:tr>
      <w:tr w:rsidR="005E2F20" w:rsidRPr="005E2F20" w:rsidTr="005E2F20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2F20" w:rsidRPr="005E2F20" w:rsidRDefault="005E2F20" w:rsidP="005E2F20">
            <w:pPr>
              <w:widowControl/>
              <w:wordWrap w:val="0"/>
              <w:spacing w:before="150" w:line="42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E2F2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2.汽车维修设备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2F20" w:rsidRPr="005E2F20" w:rsidRDefault="005E2F20" w:rsidP="005E2F20">
            <w:pPr>
              <w:widowControl/>
              <w:wordWrap w:val="0"/>
              <w:spacing w:before="150" w:line="42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E2F2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填写拥有的设备。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2F20" w:rsidRPr="005E2F20" w:rsidRDefault="005E2F20" w:rsidP="005E2F20">
            <w:pPr>
              <w:widowControl/>
              <w:wordWrap w:val="0"/>
              <w:spacing w:before="150" w:line="42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E2F2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均需提供维修设备的清单或实物照片。</w:t>
            </w:r>
          </w:p>
        </w:tc>
      </w:tr>
      <w:tr w:rsidR="005E2F20" w:rsidRPr="005E2F20" w:rsidTr="005E2F20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2F20" w:rsidRPr="005E2F20" w:rsidRDefault="005E2F20" w:rsidP="005E2F20">
            <w:pPr>
              <w:widowControl/>
              <w:wordWrap w:val="0"/>
              <w:spacing w:before="150" w:line="42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E2F2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3.维保实施技术方案及质量保证措施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2F20" w:rsidRPr="005E2F20" w:rsidRDefault="005E2F20" w:rsidP="005E2F20">
            <w:pPr>
              <w:widowControl/>
              <w:wordWrap w:val="0"/>
              <w:spacing w:before="150" w:line="42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E2F2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（1）项目的实施方案、工作流程以及各主要工作环节服务内容是否具有完整性、科学性、合理性；</w:t>
            </w:r>
          </w:p>
          <w:p w:rsidR="005E2F20" w:rsidRPr="005E2F20" w:rsidRDefault="005E2F20" w:rsidP="005E2F20">
            <w:pPr>
              <w:widowControl/>
              <w:wordWrap w:val="0"/>
              <w:spacing w:line="42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E2F2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（2）质量保障措施是否符合实际，具有较强的可操作。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2F20" w:rsidRPr="005E2F20" w:rsidRDefault="005E2F20" w:rsidP="005E2F20">
            <w:pPr>
              <w:widowControl/>
              <w:wordWrap w:val="0"/>
              <w:spacing w:before="150" w:line="42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E2F2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请提供相关实施方案/协议。</w:t>
            </w:r>
          </w:p>
        </w:tc>
      </w:tr>
      <w:tr w:rsidR="005E2F20" w:rsidRPr="005E2F20" w:rsidTr="005E2F20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2F20" w:rsidRPr="005E2F20" w:rsidRDefault="005E2F20" w:rsidP="005E2F20">
            <w:pPr>
              <w:widowControl/>
              <w:wordWrap w:val="0"/>
              <w:spacing w:before="150" w:line="42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E2F2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4.服务承诺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2F20" w:rsidRPr="005E2F20" w:rsidRDefault="005E2F20" w:rsidP="005E2F20">
            <w:pPr>
              <w:widowControl/>
              <w:wordWrap w:val="0"/>
              <w:spacing w:before="150" w:line="42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E2F2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是否具有完善的、切实可行的售后服务体系和响应制度。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2F20" w:rsidRPr="005E2F20" w:rsidRDefault="005E2F20" w:rsidP="005E2F20">
            <w:pPr>
              <w:widowControl/>
              <w:wordWrap w:val="0"/>
              <w:spacing w:before="150" w:line="42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E2F2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请提供相关承诺函。</w:t>
            </w:r>
          </w:p>
        </w:tc>
      </w:tr>
      <w:tr w:rsidR="005E2F20" w:rsidRPr="005E2F20" w:rsidTr="005E2F20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2F20" w:rsidRPr="005E2F20" w:rsidRDefault="005E2F20" w:rsidP="00392ED2">
            <w:pPr>
              <w:widowControl/>
              <w:wordWrap w:val="0"/>
              <w:spacing w:before="150" w:line="42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E2F2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5.类似业绩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2F20" w:rsidRPr="005E2F20" w:rsidRDefault="005E2F20" w:rsidP="005E2F20">
            <w:pPr>
              <w:widowControl/>
              <w:wordWrap w:val="0"/>
              <w:spacing w:before="150" w:line="42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E2F2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2020年1月1日以后，是否有市级类似案例。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2F20" w:rsidRPr="005E2F20" w:rsidRDefault="005E2F20" w:rsidP="005E2F20">
            <w:pPr>
              <w:widowControl/>
              <w:wordWrap w:val="0"/>
              <w:spacing w:before="150" w:line="42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E2F2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请提供相关合同原件/复印件。</w:t>
            </w:r>
          </w:p>
        </w:tc>
      </w:tr>
    </w:tbl>
    <w:p w:rsidR="009E1AD9" w:rsidRDefault="009E1AD9"/>
    <w:sectPr w:rsidR="009E1AD9" w:rsidSect="005E2F2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2F20"/>
    <w:rsid w:val="00137272"/>
    <w:rsid w:val="00237082"/>
    <w:rsid w:val="00392ED2"/>
    <w:rsid w:val="005E2F20"/>
    <w:rsid w:val="009E1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A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2F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4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2022-12-15T11:50:00Z</dcterms:created>
  <dcterms:modified xsi:type="dcterms:W3CDTF">2022-12-16T06:34:00Z</dcterms:modified>
</cp:coreProperties>
</file>