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</w:pPr>
      <w:bookmarkStart w:id="0" w:name="_GoBack"/>
      <w:bookmarkEnd w:id="0"/>
      <w:r>
        <w:rPr>
          <w:rFonts w:hint="eastAsia"/>
        </w:rPr>
        <w:t>多床位胎儿监护仪技术参数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1、监护参数：胎心率、宫缩压力和胎动。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2、12晶片胎心探头，超声工作频率：1MHz，超声输出功率：Iob&lt;20mW/cm2。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3、胎心率测量和显示范围30～240BPM，胎心率测量误差≤±1BPM。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4、宫缩压力测量范围覆盖0～100单位，非线性误差≤10%。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5、具备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多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个无线探头基座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≧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12床集中标准单胎监护。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7、主机屏幕：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寸触摸显示屏。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8、支持本品牌各种型号的无线探头任意配对组合。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、无线探头连续使用时间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≧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8小时。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、无线探头与移动终端通信中断，并重新连接后，通信中断期间的检测数据应能续传。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、无线探头内置数据存储模块。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、分配探头时，支持用户随意取放无线探头，系统自动完成无线探头的床位分配。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、每个子窗口均支持动态配置为单胎/双胎监护模式。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、多胞胎监护模式支持显示、打印分离的或混合的FHR轨迹。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、支持监护过程中更换无线探头，系统自动完成前后两个探头的数据衔接。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FF0000"/>
          <w:sz w:val="22"/>
          <w:szCs w:val="22"/>
          <w:lang w:val="en-US" w:eastAsia="zh-CN"/>
        </w:rPr>
        <w:t>16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、监护结束后，无线探头在不放回主机的情况下，支持自动切换至下一个孕妇进行监护。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支持监护数据档案回放，支持胎心音回放。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、支持Fischer、Krebs、NST、CST、Sogc智能评分方法。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、报警功能：支持国际标准的三级（高中低）报警系统，支持添加事件记录。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、具有监护计时、提醒功能，支持按需延长监护时间。</w:t>
      </w:r>
    </w:p>
    <w:p>
      <w:pPr>
        <w:pStyle w:val="8"/>
        <w:snapToGrid w:val="0"/>
        <w:ind w:firstLine="220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、工作站可以预览胎心和宫缩曲线，同时可以回放胎心音。</w:t>
      </w:r>
    </w:p>
    <w:p>
      <w:pPr>
        <w:pStyle w:val="8"/>
        <w:snapToGrid w:val="0"/>
        <w:spacing w:after="0"/>
        <w:ind w:firstLine="0" w:firstLineChars="0"/>
        <w:rPr>
          <w:rFonts w:ascii="宋体" w:hAnsi="宋体" w:cs="宋体"/>
          <w:color w:val="000000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YzA4NTJhY2NiNjAxMmM4NTk3MDE4NmU3M2RjMTcifQ=="/>
  </w:docVars>
  <w:rsids>
    <w:rsidRoot w:val="67EF5762"/>
    <w:rsid w:val="000609F7"/>
    <w:rsid w:val="001669F7"/>
    <w:rsid w:val="001B485D"/>
    <w:rsid w:val="003A007B"/>
    <w:rsid w:val="003F4914"/>
    <w:rsid w:val="004452A3"/>
    <w:rsid w:val="004B2765"/>
    <w:rsid w:val="004B315E"/>
    <w:rsid w:val="004D1CAC"/>
    <w:rsid w:val="005037B7"/>
    <w:rsid w:val="00506180"/>
    <w:rsid w:val="00524519"/>
    <w:rsid w:val="005E1539"/>
    <w:rsid w:val="005F4442"/>
    <w:rsid w:val="00622DF8"/>
    <w:rsid w:val="0066116A"/>
    <w:rsid w:val="00694C60"/>
    <w:rsid w:val="00884794"/>
    <w:rsid w:val="009E085E"/>
    <w:rsid w:val="00A82E1B"/>
    <w:rsid w:val="00AC0FAD"/>
    <w:rsid w:val="00AC5300"/>
    <w:rsid w:val="00AF5C15"/>
    <w:rsid w:val="00B40BB8"/>
    <w:rsid w:val="00BA44FA"/>
    <w:rsid w:val="00BC3B4C"/>
    <w:rsid w:val="00BD2F0C"/>
    <w:rsid w:val="00C06ADF"/>
    <w:rsid w:val="00C9447D"/>
    <w:rsid w:val="00CC0ADA"/>
    <w:rsid w:val="00DD60AF"/>
    <w:rsid w:val="00E6294C"/>
    <w:rsid w:val="00E71396"/>
    <w:rsid w:val="00EA3334"/>
    <w:rsid w:val="00EC0627"/>
    <w:rsid w:val="00F62FF7"/>
    <w:rsid w:val="00FF7203"/>
    <w:rsid w:val="025012A8"/>
    <w:rsid w:val="0E865FF7"/>
    <w:rsid w:val="1E5A24A0"/>
    <w:rsid w:val="22E7757F"/>
    <w:rsid w:val="26A653E0"/>
    <w:rsid w:val="26C84CD6"/>
    <w:rsid w:val="29B663B5"/>
    <w:rsid w:val="3F803E57"/>
    <w:rsid w:val="402E0CCA"/>
    <w:rsid w:val="46E91A72"/>
    <w:rsid w:val="4DC0068B"/>
    <w:rsid w:val="4F2D4282"/>
    <w:rsid w:val="55726D1E"/>
    <w:rsid w:val="599B4A13"/>
    <w:rsid w:val="5F1160D1"/>
    <w:rsid w:val="670279A8"/>
    <w:rsid w:val="67DA08F2"/>
    <w:rsid w:val="67EF5762"/>
    <w:rsid w:val="6AC05FCF"/>
    <w:rsid w:val="6F5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5"/>
    <w:unhideWhenUsed/>
    <w:qFormat/>
    <w:uiPriority w:val="0"/>
    <w:pPr>
      <w:ind w:firstLine="420" w:firstLineChars="100"/>
    </w:pPr>
    <w:rPr>
      <w:rFonts w:ascii="Calibri" w:hAnsi="Calibri"/>
      <w:kern w:val="2"/>
      <w:sz w:val="21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脚 Char"/>
    <w:basedOn w:val="11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599</Characters>
  <Lines>6</Lines>
  <Paragraphs>1</Paragraphs>
  <TotalTime>15</TotalTime>
  <ScaleCrop>false</ScaleCrop>
  <LinksUpToDate>false</LinksUpToDate>
  <CharactersWithSpaces>599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2022-07-25T10:03:00Z</dcterms:created>
  <dc:creator>XXK</dc:creator>
  <cp:lastModifiedBy>至诚之力</cp:lastModifiedBy>
  <dcterms:modified xsi:type="dcterms:W3CDTF">2024-06-10T06:49:58Z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026F1829D5EC4362BE2CAD84D975BD08_13</vt:lpwstr>
  </property>
</Properties>
</file>