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便携式膀胱容量测定仪</w:t>
      </w:r>
      <w:r>
        <w:rPr>
          <w:rFonts w:hint="eastAsia"/>
          <w:sz w:val="44"/>
          <w:szCs w:val="44"/>
          <w:lang w:val="en-US" w:eastAsia="zh-CN"/>
        </w:rPr>
        <w:t>技术参数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便携式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扫容积显示范围广阔，从0ML到999M，而且容积差&lt;士10%，显示精度为1ML。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定位方式多样化，针对男性、女性、切除子宫女性和儿童都有相应的膀胱容量计算方式。预扫描定位和投影定位相结合。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3D膀胱的动态显示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≥120度的B型扫描角度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≥12个切面建模数目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内置热敏打印机，支持电子病例输出，可以跟计算机相连。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919D2"/>
    <w:multiLevelType w:val="singleLevel"/>
    <w:tmpl w:val="473919D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46D0D12"/>
    <w:rsid w:val="396C6CA7"/>
    <w:rsid w:val="546D0D12"/>
    <w:rsid w:val="635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170</Characters>
  <Lines>0</Lines>
  <Paragraphs>0</Paragraphs>
  <TotalTime>12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2024-04-29T07:06:00Z</dcterms:created>
  <dc:creator>至诚之力</dc:creator>
  <cp:lastModifiedBy>至诚之力</cp:lastModifiedBy>
  <dcterms:modified xsi:type="dcterms:W3CDTF">2024-05-22T03:07:13Z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47A2E5BD475D40AB951D439D3CA8F139_13</vt:lpwstr>
  </property>
</Properties>
</file>