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194A">
      <w:pPr>
        <w:pStyle w:val="2"/>
        <w:jc w:val="center"/>
        <w:rPr>
          <w:rFonts w:hint="eastAsia"/>
        </w:rPr>
      </w:pPr>
      <w:bookmarkStart w:id="2" w:name="_GoBack"/>
      <w:bookmarkEnd w:id="2"/>
      <w:r>
        <w:rPr>
          <w:rFonts w:hint="eastAsia"/>
        </w:rPr>
        <w:t>儿科护理床技术参数</w:t>
      </w:r>
    </w:p>
    <w:p w14:paraId="187A303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一、手动单摇护理床</w:t>
      </w:r>
    </w:p>
    <w:p w14:paraId="3E9DF3BC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★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产品规格：长：1900mm；宽：900mm；高：最低≦600mm，</w:t>
      </w:r>
    </w:p>
    <w:p w14:paraId="13B66B1E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每床最少配置：床头尾板1对、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升降式钢质全覆盖护栏</w:t>
      </w:r>
      <w:r>
        <w:rPr>
          <w:rFonts w:hint="eastAsia" w:ascii="仿宋" w:hAnsi="仿宋" w:eastAsia="仿宋" w:cs="仿宋"/>
          <w:sz w:val="28"/>
          <w:szCs w:val="28"/>
        </w:rPr>
        <w:t>1对、输液架插座6个、引流袋挂钩4个、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蚊帐架四支、</w:t>
      </w:r>
      <w:r>
        <w:rPr>
          <w:rFonts w:hint="eastAsia" w:ascii="仿宋" w:hAnsi="仿宋" w:eastAsia="仿宋" w:cs="仿宋"/>
          <w:sz w:val="28"/>
          <w:szCs w:val="28"/>
        </w:rPr>
        <w:t>杂物篮1个、床头柜1个、床垫1张、餐板1块。</w:t>
      </w:r>
    </w:p>
    <w:p w14:paraId="0D13FA2C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床体可载重≥250kg；背板动态载重≥150kg。</w:t>
      </w:r>
    </w:p>
    <w:p w14:paraId="5221F9DD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床垫：材质说明：长：1900mm；宽：900mm ，厚60mm，高密度海棉，优质防水布套，外套采用防水布，经高温水消毒，防虫处理，防止变形,具有透气、透湿、防霉、耐磨作用，带拉链，可灵活拆卸。</w:t>
      </w:r>
    </w:p>
    <w:p w14:paraId="5F9C6636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餐板：ABS材质，注塑一体成型，带有防翻设计，最大承重力15kg，与病床大小配套，不使用时可以挂在床尾。</w:t>
      </w:r>
    </w:p>
    <w:p w14:paraId="7BAB102D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护栏：升降式钢质全覆盖护栏，防护栏高度550mm。护栏数量不少于20支护栏支柱，间隙≤60mm。外置护栏开关，减少儿童误操作。</w:t>
      </w:r>
    </w:p>
    <w:p w14:paraId="6996B9C0">
      <w:pPr>
        <w:numPr>
          <w:ilvl w:val="0"/>
          <w:numId w:val="0"/>
        </w:numPr>
        <w:spacing w:line="560" w:lineRule="exact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床母采用矩型碳素钢管焊接；床背板采用双支撑式底梁坚实耐用,承受至少1500N压力不变形；床面板采用优质冷轧钢材由自动锟压设备锟压成型，床面板由钢板组成，整床面板凹型透气孔≥40个，透气性强，有效防治褥疮，透气防湿。</w:t>
      </w:r>
    </w:p>
    <w:p w14:paraId="076D0235">
      <w:pPr>
        <w:numPr>
          <w:ilvl w:val="0"/>
          <w:numId w:val="1"/>
        </w:numPr>
        <w:spacing w:line="56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手动三摇护理床</w:t>
      </w:r>
    </w:p>
    <w:p w14:paraId="4C0A96FE">
      <w:pPr>
        <w:numPr>
          <w:ilvl w:val="0"/>
          <w:numId w:val="0"/>
        </w:numPr>
        <w:ind w:left="425" w:leftChars="0" w:hanging="425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产品规格：长：1900mm；宽：900mm；高：最低≦600mm，可以整床升至1000mm。</w:t>
      </w:r>
    </w:p>
    <w:p w14:paraId="436405A6">
      <w:pPr>
        <w:numPr>
          <w:ilvl w:val="0"/>
          <w:numId w:val="2"/>
        </w:num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功能：手动三摇三折，背部升降、腿部升降、整床升降。</w:t>
      </w:r>
    </w:p>
    <w:p w14:paraId="285CEBF8">
      <w:pPr>
        <w:numPr>
          <w:ilvl w:val="0"/>
          <w:numId w:val="2"/>
        </w:num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每床最少配置：床头尾板1对、升降式钢质全覆盖护栏1对、摇杆系统3套、5寸豪华轮4个、输液架插座6个、引流袋挂钩4个、蚊帐架四支、杂物篮1个、防水床垫1张、餐板1块。</w:t>
      </w:r>
    </w:p>
    <w:p w14:paraId="73C28676">
      <w:pPr>
        <w:widowControl/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床垫：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材质说明：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长：1900mm；宽：900mm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，厚60mm，高密度海棉，优质防水布套，外套采用防水布，经高温水消毒，防虫处理，防止变形,具有透气、透湿、防霉、耐磨作用，带拉链，可灵活拆卸，三折。</w:t>
      </w:r>
    </w:p>
    <w:p w14:paraId="1B9A2113">
      <w:pPr>
        <w:widowControl/>
        <w:numPr>
          <w:ilvl w:val="0"/>
          <w:numId w:val="2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餐板：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ABS材质，注塑一体成型，带有防翻设计，最大承重力15kg，与病床大小配套，不使用时可以挂在床尾。</w:t>
      </w:r>
    </w:p>
    <w:p w14:paraId="12766D70">
      <w:pPr>
        <w:numPr>
          <w:ilvl w:val="0"/>
          <w:numId w:val="2"/>
        </w:num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床体可载重≥250kg；背板动态载重≥150kg。</w:t>
      </w:r>
    </w:p>
    <w:p w14:paraId="2C9C43FB">
      <w:pPr>
        <w:numPr>
          <w:ilvl w:val="0"/>
          <w:numId w:val="2"/>
        </w:num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背部调节高度：0°-75°±5°，小腿板与水平面夹角0-20度，大腿板与水平面夹角0-30度。</w:t>
      </w:r>
    </w:p>
    <w:p w14:paraId="591B4ECE">
      <w:pPr>
        <w:numPr>
          <w:ilvl w:val="0"/>
          <w:numId w:val="2"/>
        </w:num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手摇柄伸缩隐藏式拉杆系统，隐藏时跟床尾板平齐，避免碰撞和减少儿童误操作，安全可靠。</w:t>
      </w:r>
    </w:p>
    <w:p w14:paraId="20470017">
      <w:pPr>
        <w:widowControl/>
        <w:numPr>
          <w:ilvl w:val="0"/>
          <w:numId w:val="2"/>
        </w:numPr>
        <w:textAlignment w:val="top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护栏：</w:t>
      </w:r>
      <w:bookmarkStart w:id="1" w:name="OLE_LINK4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升降式钢质全覆盖护栏</w:t>
      </w:r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，防护栏高度550mm。护栏数量不少于20支护栏支柱，间隙≤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0mm。外置护栏开关，减少儿童误操作。</w:t>
      </w:r>
      <w:bookmarkEnd w:id="0"/>
    </w:p>
    <w:p w14:paraId="6546C240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床母采用矩型碳素钢管焊接；床背板采用双支撑式底梁坚实耐用,承受至少1500N压力不变形；床面板采用优质冷轧钢材由自动锟压设备锟压成型，床面板由钢板组成，整床面板凹型透气孔≥40个，透气性强，有效防治褥疮，透气防湿。</w:t>
      </w:r>
    </w:p>
    <w:p w14:paraId="6295E79F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11.脚轮内有ABS防震安装结构，具有开关功能，方便床在推动过程中容易掌控，更轻松省力。</w:t>
      </w:r>
    </w:p>
    <w:p w14:paraId="5F34603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3E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8DF7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8DF7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C4C9"/>
    <w:multiLevelType w:val="singleLevel"/>
    <w:tmpl w:val="8784C4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68BCD6"/>
    <w:multiLevelType w:val="singleLevel"/>
    <w:tmpl w:val="3468BC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333A1210"/>
    <w:rsid w:val="00247461"/>
    <w:rsid w:val="0047461E"/>
    <w:rsid w:val="0056415A"/>
    <w:rsid w:val="00824C05"/>
    <w:rsid w:val="00881DFC"/>
    <w:rsid w:val="00BA4668"/>
    <w:rsid w:val="00F053A7"/>
    <w:rsid w:val="00FC3809"/>
    <w:rsid w:val="02F70D3E"/>
    <w:rsid w:val="06DA3765"/>
    <w:rsid w:val="06DA73FF"/>
    <w:rsid w:val="08A406DB"/>
    <w:rsid w:val="20915ED7"/>
    <w:rsid w:val="25D57A4C"/>
    <w:rsid w:val="2CCF04B2"/>
    <w:rsid w:val="333A1210"/>
    <w:rsid w:val="3E3012B5"/>
    <w:rsid w:val="44D27870"/>
    <w:rsid w:val="466B4AB0"/>
    <w:rsid w:val="4BDA739B"/>
    <w:rsid w:val="4FD07F1A"/>
    <w:rsid w:val="5357388D"/>
    <w:rsid w:val="611F660B"/>
    <w:rsid w:val="65F1705D"/>
    <w:rsid w:val="6BA66C1D"/>
    <w:rsid w:val="6C932178"/>
    <w:rsid w:val="773936A8"/>
    <w:rsid w:val="7C2E3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993</Words>
  <Characters>1122</Characters>
  <Lines>1</Lines>
  <Paragraphs>1</Paragraphs>
  <TotalTime>3</TotalTime>
  <ScaleCrop>false</ScaleCrop>
  <LinksUpToDate>false</LinksUpToDate>
  <CharactersWithSpaces>1124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2024-08-06T08:27:00Z</dcterms:created>
  <dc:creator>KPYY</dc:creator>
  <cp:lastModifiedBy>至诚之力</cp:lastModifiedBy>
  <cp:lastPrinted>2024-09-03T06:46:46Z</cp:lastPrinted>
  <dcterms:modified xsi:type="dcterms:W3CDTF">2024-09-03T06:47:30Z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F95AE267A6A14E89965D9DBC83B693AF_13</vt:lpwstr>
  </property>
</Properties>
</file>