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7E011">
      <w:pPr>
        <w:jc w:val="center"/>
        <w:rPr>
          <w:rFonts w:hint="eastAsia" w:ascii="宋体" w:hAnsi="宋体" w:eastAsia="宋体" w:cs="宋体"/>
          <w:b/>
          <w:bCs w:val="0"/>
          <w:sz w:val="28"/>
          <w:szCs w:val="28"/>
        </w:rPr>
      </w:pPr>
      <w:r>
        <w:rPr>
          <w:rFonts w:hint="eastAsia" w:ascii="宋体" w:hAnsi="宋体" w:eastAsia="宋体" w:cs="宋体"/>
          <w:b/>
          <w:bCs w:val="0"/>
          <w:sz w:val="28"/>
          <w:szCs w:val="28"/>
          <w:lang w:eastAsia="zh-CN"/>
        </w:rPr>
        <w:t>便携式高档彩色多普勒超声诊断仪</w:t>
      </w:r>
    </w:p>
    <w:p w14:paraId="170EB80E">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一、数量</w:t>
      </w:r>
      <w:r>
        <w:rPr>
          <w:rFonts w:hint="eastAsia" w:ascii="宋体" w:hAnsi="宋体" w:eastAsia="宋体" w:cs="宋体"/>
          <w:b w:val="0"/>
          <w:bCs/>
          <w:sz w:val="21"/>
          <w:szCs w:val="21"/>
          <w:lang w:val="en-US" w:eastAsia="zh-CN"/>
        </w:rPr>
        <w:t>1套</w:t>
      </w:r>
    </w:p>
    <w:p w14:paraId="1426BF22">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设备用途：用于全身各器官超声诊断和相关科研，包括成人心脏、儿童心脏、胎儿心脏、腹部、妇产、泌尿、小儿、血管（外周、颅脑、腹部）、小器官、骨骼肌肉、神经、术中以及经食管超声心动图等。2024年后推向市场的新机型，所配软件为该机型的最新版本。</w:t>
      </w:r>
    </w:p>
    <w:p w14:paraId="739CAE59">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三、</w:t>
      </w:r>
      <w:r>
        <w:rPr>
          <w:rFonts w:hint="eastAsia" w:ascii="宋体" w:hAnsi="宋体" w:eastAsia="宋体" w:cs="宋体"/>
          <w:b w:val="0"/>
          <w:bCs/>
          <w:sz w:val="21"/>
          <w:szCs w:val="21"/>
        </w:rPr>
        <w:t>主要技术规格及系统概述：</w:t>
      </w:r>
    </w:p>
    <w:p w14:paraId="1AF12105">
      <w:pPr>
        <w:rPr>
          <w:rFonts w:hint="eastAsia" w:ascii="宋体" w:hAnsi="宋体" w:eastAsia="宋体" w:cs="宋体"/>
          <w:b w:val="0"/>
          <w:bCs/>
          <w:sz w:val="21"/>
          <w:szCs w:val="21"/>
        </w:rPr>
      </w:pPr>
      <w:r>
        <w:rPr>
          <w:rFonts w:hint="eastAsia" w:ascii="宋体" w:hAnsi="宋体" w:eastAsia="宋体" w:cs="宋体"/>
          <w:b w:val="0"/>
          <w:bCs/>
          <w:sz w:val="21"/>
          <w:szCs w:val="21"/>
        </w:rPr>
        <w:t>1主机系统性能概括</w:t>
      </w:r>
    </w:p>
    <w:p w14:paraId="5E5B9948">
      <w:pPr>
        <w:rPr>
          <w:rFonts w:hint="eastAsia" w:ascii="宋体" w:hAnsi="宋体" w:eastAsia="宋体" w:cs="宋体"/>
          <w:b w:val="0"/>
          <w:bCs/>
          <w:sz w:val="21"/>
          <w:szCs w:val="21"/>
        </w:rPr>
      </w:pPr>
      <w:r>
        <w:rPr>
          <w:rFonts w:hint="eastAsia" w:ascii="宋体" w:hAnsi="宋体" w:eastAsia="宋体" w:cs="宋体"/>
          <w:b w:val="0"/>
          <w:bCs/>
          <w:sz w:val="21"/>
          <w:szCs w:val="21"/>
        </w:rPr>
        <w:t>1.1高分辨率液晶显示器≥15.6英寸, 分辨率1920×1080</w:t>
      </w:r>
    </w:p>
    <w:p w14:paraId="302A8D69">
      <w:pPr>
        <w:rPr>
          <w:rFonts w:hint="eastAsia" w:ascii="宋体" w:hAnsi="宋体" w:eastAsia="宋体" w:cs="宋体"/>
          <w:b w:val="0"/>
          <w:bCs/>
          <w:sz w:val="21"/>
          <w:szCs w:val="21"/>
        </w:rPr>
      </w:pPr>
      <w:r>
        <w:rPr>
          <w:rFonts w:hint="eastAsia" w:ascii="宋体" w:hAnsi="宋体" w:eastAsia="宋体" w:cs="宋体"/>
          <w:b w:val="0"/>
          <w:bCs/>
          <w:sz w:val="21"/>
          <w:szCs w:val="21"/>
        </w:rPr>
        <w:t>1.2具备液晶触摸屏≥10英寸,可通过手指滑动触摸屏进行翻页，可俯仰调节角度≥60°</w:t>
      </w:r>
    </w:p>
    <w:p w14:paraId="6B67B804">
      <w:pPr>
        <w:rPr>
          <w:rFonts w:hint="eastAsia" w:ascii="宋体" w:hAnsi="宋体" w:eastAsia="宋体" w:cs="宋体"/>
          <w:b w:val="0"/>
          <w:bCs/>
          <w:sz w:val="21"/>
          <w:szCs w:val="21"/>
        </w:rPr>
      </w:pPr>
      <w:r>
        <w:rPr>
          <w:rFonts w:hint="eastAsia" w:ascii="宋体" w:hAnsi="宋体" w:eastAsia="宋体" w:cs="宋体"/>
          <w:b w:val="0"/>
          <w:bCs/>
          <w:sz w:val="21"/>
          <w:szCs w:val="21"/>
        </w:rPr>
        <w:t>1.3具备“自定义”功能的触控板</w:t>
      </w:r>
    </w:p>
    <w:p w14:paraId="35AB57B6">
      <w:pPr>
        <w:rPr>
          <w:rFonts w:hint="eastAsia" w:ascii="宋体" w:hAnsi="宋体" w:eastAsia="宋体" w:cs="宋体"/>
          <w:b w:val="0"/>
          <w:bCs/>
          <w:sz w:val="21"/>
          <w:szCs w:val="21"/>
        </w:rPr>
      </w:pPr>
      <w:r>
        <w:rPr>
          <w:rFonts w:hint="eastAsia" w:ascii="宋体" w:hAnsi="宋体" w:eastAsia="宋体" w:cs="宋体"/>
          <w:b w:val="0"/>
          <w:bCs/>
          <w:sz w:val="21"/>
          <w:szCs w:val="21"/>
        </w:rPr>
        <w:t>1.4新一代数字高集成宽频声学波束成形器</w:t>
      </w:r>
    </w:p>
    <w:p w14:paraId="2320FC9A">
      <w:pPr>
        <w:rPr>
          <w:rFonts w:hint="eastAsia" w:ascii="宋体" w:hAnsi="宋体" w:eastAsia="宋体" w:cs="宋体"/>
          <w:b w:val="0"/>
          <w:bCs/>
          <w:sz w:val="21"/>
          <w:szCs w:val="21"/>
        </w:rPr>
      </w:pPr>
      <w:r>
        <w:rPr>
          <w:rFonts w:hint="eastAsia" w:ascii="宋体" w:hAnsi="宋体" w:eastAsia="宋体" w:cs="宋体"/>
          <w:b w:val="0"/>
          <w:bCs/>
          <w:sz w:val="21"/>
          <w:szCs w:val="21"/>
        </w:rPr>
        <w:t>1.5TGC≥8段，可触摸屏及控制面板调节</w:t>
      </w:r>
    </w:p>
    <w:p w14:paraId="347D6053">
      <w:pPr>
        <w:rPr>
          <w:rFonts w:hint="eastAsia" w:ascii="宋体" w:hAnsi="宋体" w:eastAsia="宋体" w:cs="宋体"/>
          <w:b w:val="0"/>
          <w:bCs/>
          <w:sz w:val="21"/>
          <w:szCs w:val="21"/>
        </w:rPr>
      </w:pPr>
      <w:r>
        <w:rPr>
          <w:rFonts w:hint="eastAsia" w:ascii="宋体" w:hAnsi="宋体" w:eastAsia="宋体" w:cs="宋体"/>
          <w:b w:val="0"/>
          <w:bCs/>
          <w:sz w:val="21"/>
          <w:szCs w:val="21"/>
        </w:rPr>
        <w:t>1.6LGC≥8段，可触摸屏调节</w:t>
      </w:r>
    </w:p>
    <w:p w14:paraId="160D0276">
      <w:pPr>
        <w:rPr>
          <w:rFonts w:hint="eastAsia" w:ascii="宋体" w:hAnsi="宋体" w:eastAsia="宋体" w:cs="宋体"/>
          <w:b w:val="0"/>
          <w:bCs/>
          <w:sz w:val="21"/>
          <w:szCs w:val="21"/>
        </w:rPr>
      </w:pPr>
      <w:r>
        <w:rPr>
          <w:rFonts w:hint="eastAsia" w:ascii="宋体" w:hAnsi="宋体" w:eastAsia="宋体" w:cs="宋体"/>
          <w:b w:val="0"/>
          <w:bCs/>
          <w:sz w:val="21"/>
          <w:szCs w:val="21"/>
        </w:rPr>
        <w:t>1.7最大显示成像模式，一键全屏显示高清图像</w:t>
      </w:r>
    </w:p>
    <w:p w14:paraId="186C067D">
      <w:pPr>
        <w:rPr>
          <w:rFonts w:hint="eastAsia" w:ascii="宋体" w:hAnsi="宋体" w:eastAsia="宋体" w:cs="宋体"/>
          <w:b w:val="0"/>
          <w:bCs/>
          <w:sz w:val="21"/>
          <w:szCs w:val="21"/>
        </w:rPr>
      </w:pPr>
      <w:r>
        <w:rPr>
          <w:rFonts w:hint="eastAsia" w:ascii="宋体" w:hAnsi="宋体" w:eastAsia="宋体" w:cs="宋体"/>
          <w:b w:val="0"/>
          <w:bCs/>
          <w:sz w:val="21"/>
          <w:szCs w:val="21"/>
        </w:rPr>
        <w:t>2系统成像技术</w:t>
      </w:r>
    </w:p>
    <w:p w14:paraId="738656F4">
      <w:pPr>
        <w:rPr>
          <w:rFonts w:hint="eastAsia" w:ascii="宋体" w:hAnsi="宋体" w:eastAsia="宋体" w:cs="宋体"/>
          <w:b w:val="0"/>
          <w:bCs/>
          <w:sz w:val="21"/>
          <w:szCs w:val="21"/>
        </w:rPr>
      </w:pPr>
      <w:r>
        <w:rPr>
          <w:rFonts w:hint="eastAsia" w:ascii="宋体" w:hAnsi="宋体" w:eastAsia="宋体" w:cs="宋体"/>
          <w:b w:val="0"/>
          <w:bCs/>
          <w:sz w:val="21"/>
          <w:szCs w:val="21"/>
        </w:rPr>
        <w:t>2.1二维灰阶成像（部件）单元</w:t>
      </w:r>
    </w:p>
    <w:p w14:paraId="01772FA0">
      <w:pPr>
        <w:rPr>
          <w:rFonts w:hint="eastAsia" w:ascii="宋体" w:hAnsi="宋体" w:eastAsia="宋体" w:cs="宋体"/>
          <w:b w:val="0"/>
          <w:bCs/>
          <w:sz w:val="21"/>
          <w:szCs w:val="21"/>
        </w:rPr>
      </w:pPr>
      <w:r>
        <w:rPr>
          <w:rFonts w:hint="eastAsia" w:ascii="宋体" w:hAnsi="宋体" w:eastAsia="宋体" w:cs="宋体"/>
          <w:b w:val="0"/>
          <w:bCs/>
          <w:sz w:val="21"/>
          <w:szCs w:val="21"/>
        </w:rPr>
        <w:t>2.1.1空间复合成像技术（SonoCT），实时声束偏转技术</w:t>
      </w:r>
    </w:p>
    <w:p w14:paraId="385187D4">
      <w:pPr>
        <w:rPr>
          <w:rFonts w:hint="eastAsia" w:ascii="宋体" w:hAnsi="宋体" w:eastAsia="宋体" w:cs="宋体"/>
          <w:b w:val="0"/>
          <w:bCs/>
          <w:sz w:val="21"/>
          <w:szCs w:val="21"/>
        </w:rPr>
      </w:pPr>
      <w:r>
        <w:rPr>
          <w:rFonts w:hint="eastAsia" w:ascii="宋体" w:hAnsi="宋体" w:eastAsia="宋体" w:cs="宋体"/>
          <w:b w:val="0"/>
          <w:bCs/>
          <w:sz w:val="21"/>
          <w:szCs w:val="21"/>
        </w:rPr>
        <w:t>2.1.2磁共振相素优化技术（XRES），高清斑点噪声抑制</w:t>
      </w:r>
    </w:p>
    <w:p w14:paraId="7F790BA7">
      <w:pPr>
        <w:rPr>
          <w:rFonts w:hint="eastAsia" w:ascii="宋体" w:hAnsi="宋体" w:eastAsia="宋体" w:cs="宋体"/>
          <w:b w:val="0"/>
          <w:bCs/>
          <w:sz w:val="21"/>
          <w:szCs w:val="21"/>
        </w:rPr>
      </w:pPr>
      <w:r>
        <w:rPr>
          <w:rFonts w:hint="eastAsia" w:ascii="宋体" w:hAnsi="宋体" w:eastAsia="宋体" w:cs="宋体"/>
          <w:b w:val="0"/>
          <w:bCs/>
          <w:sz w:val="21"/>
          <w:szCs w:val="21"/>
        </w:rPr>
        <w:t>2.1.3实时自动持续优化</w:t>
      </w:r>
    </w:p>
    <w:p w14:paraId="36A0DC25">
      <w:pPr>
        <w:rPr>
          <w:rFonts w:hint="eastAsia" w:ascii="宋体" w:hAnsi="宋体" w:eastAsia="宋体" w:cs="宋体"/>
          <w:b w:val="0"/>
          <w:bCs/>
          <w:sz w:val="21"/>
          <w:szCs w:val="21"/>
        </w:rPr>
      </w:pPr>
      <w:r>
        <w:rPr>
          <w:rFonts w:hint="eastAsia" w:ascii="宋体" w:hAnsi="宋体" w:eastAsia="宋体" w:cs="宋体"/>
          <w:b w:val="0"/>
          <w:bCs/>
          <w:sz w:val="21"/>
          <w:szCs w:val="21"/>
        </w:rPr>
        <w:t>2.1.4高帧频实时解剖M型，360°范围内可平移可旋转</w:t>
      </w:r>
    </w:p>
    <w:p w14:paraId="2BACD069">
      <w:pPr>
        <w:rPr>
          <w:rFonts w:hint="eastAsia" w:ascii="宋体" w:hAnsi="宋体" w:eastAsia="宋体" w:cs="宋体"/>
          <w:b w:val="0"/>
          <w:bCs/>
          <w:sz w:val="21"/>
          <w:szCs w:val="21"/>
        </w:rPr>
      </w:pPr>
      <w:r>
        <w:rPr>
          <w:rFonts w:hint="eastAsia" w:ascii="宋体" w:hAnsi="宋体" w:eastAsia="宋体" w:cs="宋体"/>
          <w:b w:val="0"/>
          <w:bCs/>
          <w:sz w:val="21"/>
          <w:szCs w:val="21"/>
        </w:rPr>
        <w:t>2.1.5双屏同步实时显示，支持二维及彩色血流图像</w:t>
      </w:r>
    </w:p>
    <w:p w14:paraId="4A9F4AE7">
      <w:pPr>
        <w:rPr>
          <w:rFonts w:hint="eastAsia" w:ascii="宋体" w:hAnsi="宋体" w:eastAsia="宋体" w:cs="宋体"/>
          <w:b w:val="0"/>
          <w:bCs/>
          <w:sz w:val="21"/>
          <w:szCs w:val="21"/>
        </w:rPr>
      </w:pPr>
      <w:r>
        <w:rPr>
          <w:rFonts w:hint="eastAsia" w:ascii="宋体" w:hAnsi="宋体" w:eastAsia="宋体" w:cs="宋体"/>
          <w:b w:val="0"/>
          <w:bCs/>
          <w:sz w:val="21"/>
          <w:szCs w:val="21"/>
        </w:rPr>
        <w:t>2.1.6实时和非实时高分辨率放大</w:t>
      </w:r>
    </w:p>
    <w:p w14:paraId="5B3418F4">
      <w:pPr>
        <w:rPr>
          <w:rFonts w:hint="eastAsia" w:ascii="宋体" w:hAnsi="宋体" w:eastAsia="宋体" w:cs="宋体"/>
          <w:b w:val="0"/>
          <w:bCs/>
          <w:sz w:val="21"/>
          <w:szCs w:val="21"/>
        </w:rPr>
      </w:pPr>
      <w:r>
        <w:rPr>
          <w:rFonts w:hint="eastAsia" w:ascii="宋体" w:hAnsi="宋体" w:eastAsia="宋体" w:cs="宋体"/>
          <w:b w:val="0"/>
          <w:bCs/>
          <w:sz w:val="21"/>
          <w:szCs w:val="21"/>
        </w:rPr>
        <w:t>2.1.7支持扩展成像（线阵和凸阵）</w:t>
      </w:r>
    </w:p>
    <w:p w14:paraId="18AB0954">
      <w:pPr>
        <w:rPr>
          <w:rFonts w:hint="eastAsia" w:ascii="宋体" w:hAnsi="宋体" w:eastAsia="宋体" w:cs="宋体"/>
          <w:b w:val="0"/>
          <w:bCs/>
          <w:sz w:val="21"/>
          <w:szCs w:val="21"/>
        </w:rPr>
      </w:pPr>
      <w:r>
        <w:rPr>
          <w:rFonts w:hint="eastAsia" w:ascii="宋体" w:hAnsi="宋体" w:eastAsia="宋体" w:cs="宋体"/>
          <w:b w:val="0"/>
          <w:bCs/>
          <w:sz w:val="21"/>
          <w:szCs w:val="21"/>
        </w:rPr>
        <w:t>2.1.8具有穿刺针增强技术</w:t>
      </w:r>
    </w:p>
    <w:p w14:paraId="78765895">
      <w:pPr>
        <w:rPr>
          <w:rFonts w:hint="eastAsia" w:ascii="宋体" w:hAnsi="宋体" w:eastAsia="宋体" w:cs="宋体"/>
          <w:b w:val="0"/>
          <w:bCs/>
          <w:sz w:val="21"/>
          <w:szCs w:val="21"/>
        </w:rPr>
      </w:pPr>
      <w:r>
        <w:rPr>
          <w:rFonts w:hint="eastAsia" w:ascii="宋体" w:hAnsi="宋体" w:eastAsia="宋体" w:cs="宋体"/>
          <w:b w:val="0"/>
          <w:bCs/>
          <w:sz w:val="21"/>
          <w:szCs w:val="21"/>
        </w:rPr>
        <w:t>2.2频谱多普勒显示及分析系统</w:t>
      </w:r>
    </w:p>
    <w:p w14:paraId="0618FAF9">
      <w:pPr>
        <w:rPr>
          <w:rFonts w:hint="eastAsia" w:ascii="宋体" w:hAnsi="宋体" w:eastAsia="宋体" w:cs="宋体"/>
          <w:b w:val="0"/>
          <w:bCs/>
          <w:sz w:val="21"/>
          <w:szCs w:val="21"/>
        </w:rPr>
      </w:pPr>
      <w:r>
        <w:rPr>
          <w:rFonts w:hint="eastAsia" w:ascii="宋体" w:hAnsi="宋体" w:eastAsia="宋体" w:cs="宋体"/>
          <w:b w:val="0"/>
          <w:bCs/>
          <w:sz w:val="21"/>
          <w:szCs w:val="21"/>
        </w:rPr>
        <w:t xml:space="preserve">2.2.1智能多普勒技术自动调节声束角度 </w:t>
      </w:r>
    </w:p>
    <w:p w14:paraId="1A497222">
      <w:pPr>
        <w:rPr>
          <w:rFonts w:hint="eastAsia" w:ascii="宋体" w:hAnsi="宋体" w:eastAsia="宋体" w:cs="宋体"/>
          <w:b w:val="0"/>
          <w:bCs/>
          <w:sz w:val="21"/>
          <w:szCs w:val="21"/>
        </w:rPr>
      </w:pPr>
      <w:r>
        <w:rPr>
          <w:rFonts w:hint="eastAsia" w:ascii="宋体" w:hAnsi="宋体" w:eastAsia="宋体" w:cs="宋体"/>
          <w:b w:val="0"/>
          <w:bCs/>
          <w:sz w:val="21"/>
          <w:szCs w:val="21"/>
        </w:rPr>
        <w:t>2.2.2实时HighQ自动多普勒分析 ，支持心脏探头</w:t>
      </w:r>
    </w:p>
    <w:p w14:paraId="3B38FD51">
      <w:pPr>
        <w:rPr>
          <w:rFonts w:hint="eastAsia" w:ascii="宋体" w:hAnsi="宋体" w:eastAsia="宋体" w:cs="宋体"/>
          <w:b w:val="0"/>
          <w:bCs/>
          <w:sz w:val="21"/>
          <w:szCs w:val="21"/>
        </w:rPr>
      </w:pPr>
      <w:r>
        <w:rPr>
          <w:rFonts w:hint="eastAsia" w:ascii="宋体" w:hAnsi="宋体" w:eastAsia="宋体" w:cs="宋体"/>
          <w:b w:val="0"/>
          <w:bCs/>
          <w:sz w:val="21"/>
          <w:szCs w:val="21"/>
        </w:rPr>
        <w:t>2.2.3智能优化技术自动优化Doppler频谱</w:t>
      </w:r>
    </w:p>
    <w:p w14:paraId="5B6955F0">
      <w:pPr>
        <w:rPr>
          <w:rFonts w:hint="eastAsia" w:ascii="宋体" w:hAnsi="宋体" w:eastAsia="宋体" w:cs="宋体"/>
          <w:b w:val="0"/>
          <w:bCs/>
          <w:sz w:val="21"/>
          <w:szCs w:val="21"/>
        </w:rPr>
      </w:pPr>
      <w:r>
        <w:rPr>
          <w:rFonts w:hint="eastAsia" w:ascii="宋体" w:hAnsi="宋体" w:eastAsia="宋体" w:cs="宋体"/>
          <w:b w:val="0"/>
          <w:bCs/>
          <w:sz w:val="21"/>
          <w:szCs w:val="21"/>
        </w:rPr>
        <w:t>2.3彩色血流成像（部件）单元</w:t>
      </w:r>
    </w:p>
    <w:p w14:paraId="5B639A27">
      <w:pPr>
        <w:rPr>
          <w:rFonts w:hint="eastAsia" w:ascii="宋体" w:hAnsi="宋体" w:eastAsia="宋体" w:cs="宋体"/>
          <w:b w:val="0"/>
          <w:bCs/>
          <w:sz w:val="21"/>
          <w:szCs w:val="21"/>
        </w:rPr>
      </w:pPr>
      <w:r>
        <w:rPr>
          <w:rFonts w:hint="eastAsia" w:ascii="宋体" w:hAnsi="宋体" w:eastAsia="宋体" w:cs="宋体"/>
          <w:b w:val="0"/>
          <w:bCs/>
          <w:sz w:val="21"/>
          <w:szCs w:val="21"/>
        </w:rPr>
        <w:t>2.3.1超宽频带血流技术</w:t>
      </w:r>
    </w:p>
    <w:p w14:paraId="427FD250">
      <w:pPr>
        <w:rPr>
          <w:rFonts w:hint="eastAsia" w:ascii="宋体" w:hAnsi="宋体" w:eastAsia="宋体" w:cs="宋体"/>
          <w:b w:val="0"/>
          <w:bCs/>
          <w:sz w:val="21"/>
          <w:szCs w:val="21"/>
        </w:rPr>
      </w:pPr>
      <w:r>
        <w:rPr>
          <w:rFonts w:hint="eastAsia" w:ascii="宋体" w:hAnsi="宋体" w:eastAsia="宋体" w:cs="宋体"/>
          <w:b w:val="0"/>
          <w:bCs/>
          <w:sz w:val="21"/>
          <w:szCs w:val="21"/>
        </w:rPr>
        <w:t>2.3.2自适应彩色多普勒技术</w:t>
      </w:r>
    </w:p>
    <w:p w14:paraId="1F5ECF37">
      <w:pPr>
        <w:rPr>
          <w:rFonts w:hint="eastAsia" w:ascii="宋体" w:hAnsi="宋体" w:eastAsia="宋体" w:cs="宋体"/>
          <w:b w:val="0"/>
          <w:bCs/>
          <w:sz w:val="21"/>
          <w:szCs w:val="21"/>
        </w:rPr>
      </w:pPr>
      <w:r>
        <w:rPr>
          <w:rFonts w:hint="eastAsia" w:ascii="宋体" w:hAnsi="宋体" w:eastAsia="宋体" w:cs="宋体"/>
          <w:b w:val="0"/>
          <w:bCs/>
          <w:sz w:val="21"/>
          <w:szCs w:val="21"/>
        </w:rPr>
        <w:t>2.3.3智能优化技术自动优化彩色血流，单键自动调整取样框角度、位置。</w:t>
      </w:r>
    </w:p>
    <w:p w14:paraId="7EFB329E">
      <w:pPr>
        <w:rPr>
          <w:rFonts w:hint="eastAsia" w:ascii="宋体" w:hAnsi="宋体" w:eastAsia="宋体" w:cs="宋体"/>
          <w:b w:val="0"/>
          <w:bCs/>
          <w:sz w:val="21"/>
          <w:szCs w:val="21"/>
        </w:rPr>
      </w:pPr>
      <w:r>
        <w:rPr>
          <w:rFonts w:hint="eastAsia" w:ascii="宋体" w:hAnsi="宋体" w:eastAsia="宋体" w:cs="宋体"/>
          <w:b w:val="0"/>
          <w:bCs/>
          <w:sz w:val="21"/>
          <w:szCs w:val="21"/>
        </w:rPr>
        <w:t>2.3.4实时双幅对比成像</w:t>
      </w:r>
    </w:p>
    <w:p w14:paraId="55EA4856">
      <w:pPr>
        <w:rPr>
          <w:rFonts w:hint="eastAsia" w:ascii="宋体" w:hAnsi="宋体" w:eastAsia="宋体" w:cs="宋体"/>
          <w:b w:val="0"/>
          <w:bCs/>
          <w:sz w:val="21"/>
          <w:szCs w:val="21"/>
        </w:rPr>
      </w:pPr>
      <w:r>
        <w:rPr>
          <w:rFonts w:hint="eastAsia" w:ascii="宋体" w:hAnsi="宋体" w:eastAsia="宋体" w:cs="宋体"/>
          <w:b w:val="0"/>
          <w:bCs/>
          <w:sz w:val="21"/>
          <w:szCs w:val="21"/>
        </w:rPr>
        <w:t>2.3.5实时彩色血流M型</w:t>
      </w:r>
    </w:p>
    <w:p w14:paraId="27948824">
      <w:pPr>
        <w:rPr>
          <w:rFonts w:hint="eastAsia" w:ascii="宋体" w:hAnsi="宋体" w:eastAsia="宋体" w:cs="宋体"/>
          <w:b w:val="0"/>
          <w:bCs/>
          <w:sz w:val="21"/>
          <w:szCs w:val="21"/>
        </w:rPr>
      </w:pPr>
      <w:r>
        <w:rPr>
          <w:rFonts w:hint="eastAsia" w:ascii="宋体" w:hAnsi="宋体" w:eastAsia="宋体" w:cs="宋体"/>
          <w:b w:val="0"/>
          <w:bCs/>
          <w:sz w:val="21"/>
          <w:szCs w:val="21"/>
        </w:rPr>
        <w:t>2.3.6彩色能量成像（CPA）</w:t>
      </w:r>
    </w:p>
    <w:p w14:paraId="42642529">
      <w:pPr>
        <w:rPr>
          <w:rFonts w:hint="eastAsia" w:ascii="宋体" w:hAnsi="宋体" w:eastAsia="宋体" w:cs="宋体"/>
          <w:b w:val="0"/>
          <w:bCs/>
          <w:sz w:val="21"/>
          <w:szCs w:val="21"/>
        </w:rPr>
      </w:pPr>
      <w:r>
        <w:rPr>
          <w:rFonts w:hint="eastAsia" w:ascii="宋体" w:hAnsi="宋体" w:eastAsia="宋体" w:cs="宋体"/>
          <w:b w:val="0"/>
          <w:bCs/>
          <w:sz w:val="21"/>
          <w:szCs w:val="21"/>
        </w:rPr>
        <w:t>2.4组织多普勒成像（TDI）</w:t>
      </w:r>
    </w:p>
    <w:p w14:paraId="3633FED1">
      <w:pPr>
        <w:rPr>
          <w:rFonts w:hint="eastAsia" w:ascii="宋体" w:hAnsi="宋体" w:eastAsia="宋体" w:cs="宋体"/>
          <w:b w:val="0"/>
          <w:bCs/>
          <w:sz w:val="21"/>
          <w:szCs w:val="21"/>
        </w:rPr>
      </w:pPr>
      <w:r>
        <w:rPr>
          <w:rFonts w:hint="eastAsia" w:ascii="宋体" w:hAnsi="宋体" w:eastAsia="宋体" w:cs="宋体"/>
          <w:b w:val="0"/>
          <w:bCs/>
          <w:sz w:val="21"/>
          <w:szCs w:val="21"/>
        </w:rPr>
        <w:t>2.5二次谐波成像（自然组织谐波成像）</w:t>
      </w:r>
    </w:p>
    <w:p w14:paraId="41A7AE21">
      <w:pPr>
        <w:rPr>
          <w:rFonts w:hint="eastAsia" w:ascii="宋体" w:hAnsi="宋体" w:eastAsia="宋体" w:cs="宋体"/>
          <w:b w:val="0"/>
          <w:bCs/>
          <w:sz w:val="21"/>
          <w:szCs w:val="21"/>
        </w:rPr>
      </w:pPr>
      <w:r>
        <w:rPr>
          <w:rFonts w:hint="eastAsia" w:ascii="宋体" w:hAnsi="宋体" w:eastAsia="宋体" w:cs="宋体"/>
          <w:b w:val="0"/>
          <w:bCs/>
          <w:sz w:val="21"/>
          <w:szCs w:val="21"/>
        </w:rPr>
        <w:t>2.6微视血流成像（MFI）</w:t>
      </w:r>
    </w:p>
    <w:p w14:paraId="26441A50">
      <w:pPr>
        <w:rPr>
          <w:rFonts w:hint="eastAsia" w:ascii="宋体" w:hAnsi="宋体" w:eastAsia="宋体" w:cs="宋体"/>
          <w:b w:val="0"/>
          <w:bCs/>
          <w:sz w:val="21"/>
          <w:szCs w:val="21"/>
        </w:rPr>
      </w:pPr>
      <w:r>
        <w:rPr>
          <w:rFonts w:hint="eastAsia" w:ascii="宋体" w:hAnsi="宋体" w:eastAsia="宋体" w:cs="宋体"/>
          <w:b w:val="0"/>
          <w:bCs/>
          <w:sz w:val="21"/>
          <w:szCs w:val="21"/>
        </w:rPr>
        <w:t>3测量和分析 (B型、M型、频谱多普勒、彩色多普勒、容积模式)</w:t>
      </w:r>
    </w:p>
    <w:p w14:paraId="1CA6F1E3">
      <w:pPr>
        <w:rPr>
          <w:rFonts w:hint="eastAsia" w:ascii="宋体" w:hAnsi="宋体" w:eastAsia="宋体" w:cs="宋体"/>
          <w:b w:val="0"/>
          <w:bCs/>
          <w:sz w:val="21"/>
          <w:szCs w:val="21"/>
        </w:rPr>
      </w:pPr>
      <w:r>
        <w:rPr>
          <w:rFonts w:hint="eastAsia" w:ascii="宋体" w:hAnsi="宋体" w:eastAsia="宋体" w:cs="宋体"/>
          <w:b w:val="0"/>
          <w:bCs/>
          <w:sz w:val="21"/>
          <w:szCs w:val="21"/>
        </w:rPr>
        <w:t>3.1一般测量:距离(直线/曲线)、面积、周长(连续描记/点描记) 、角度、体积等；</w:t>
      </w:r>
    </w:p>
    <w:p w14:paraId="7991A4DF">
      <w:pPr>
        <w:rPr>
          <w:rFonts w:hint="eastAsia" w:ascii="宋体" w:hAnsi="宋体" w:eastAsia="宋体" w:cs="宋体"/>
          <w:b w:val="0"/>
          <w:bCs/>
          <w:sz w:val="21"/>
          <w:szCs w:val="21"/>
        </w:rPr>
      </w:pPr>
      <w:r>
        <w:rPr>
          <w:rFonts w:hint="eastAsia" w:ascii="宋体" w:hAnsi="宋体" w:eastAsia="宋体" w:cs="宋体"/>
          <w:b w:val="0"/>
          <w:bCs/>
          <w:sz w:val="21"/>
          <w:szCs w:val="21"/>
        </w:rPr>
        <w:t>3.2多普勒血流测量及分析(含自动多普勒频谱包络计算);</w:t>
      </w:r>
    </w:p>
    <w:p w14:paraId="6208A0E5">
      <w:pPr>
        <w:rPr>
          <w:rFonts w:hint="eastAsia" w:ascii="宋体" w:hAnsi="宋体" w:eastAsia="宋体" w:cs="宋体"/>
          <w:b w:val="0"/>
          <w:bCs/>
          <w:sz w:val="21"/>
          <w:szCs w:val="21"/>
        </w:rPr>
      </w:pPr>
      <w:r>
        <w:rPr>
          <w:rFonts w:hint="eastAsia" w:ascii="宋体" w:hAnsi="宋体" w:eastAsia="宋体" w:cs="宋体"/>
          <w:b w:val="0"/>
          <w:bCs/>
          <w:sz w:val="21"/>
          <w:szCs w:val="21"/>
        </w:rPr>
        <w:t>3.3产科测量: 包括全面的产科径线测量、NT测量、单/多胎儿孕龄及生长曲线、羊水指数、胎儿心脏功能测量等；</w:t>
      </w:r>
    </w:p>
    <w:p w14:paraId="4FAB963C">
      <w:pPr>
        <w:rPr>
          <w:rFonts w:hint="eastAsia" w:ascii="宋体" w:hAnsi="宋体" w:eastAsia="宋体" w:cs="宋体"/>
          <w:b w:val="0"/>
          <w:bCs/>
          <w:sz w:val="21"/>
          <w:szCs w:val="21"/>
        </w:rPr>
      </w:pPr>
      <w:r>
        <w:rPr>
          <w:rFonts w:hint="eastAsia" w:ascii="宋体" w:hAnsi="宋体" w:eastAsia="宋体" w:cs="宋体"/>
          <w:b w:val="0"/>
          <w:bCs/>
          <w:sz w:val="21"/>
          <w:szCs w:val="21"/>
        </w:rPr>
        <w:t>3.4外周血管测量</w:t>
      </w:r>
    </w:p>
    <w:p w14:paraId="5AE07B76">
      <w:pPr>
        <w:rPr>
          <w:rFonts w:hint="eastAsia" w:ascii="宋体" w:hAnsi="宋体" w:eastAsia="宋体" w:cs="宋体"/>
          <w:b w:val="0"/>
          <w:bCs/>
          <w:sz w:val="21"/>
          <w:szCs w:val="21"/>
        </w:rPr>
      </w:pPr>
      <w:r>
        <w:rPr>
          <w:rFonts w:hint="eastAsia" w:ascii="宋体" w:hAnsi="宋体" w:eastAsia="宋体" w:cs="宋体"/>
          <w:b w:val="0"/>
          <w:bCs/>
          <w:sz w:val="21"/>
          <w:szCs w:val="21"/>
        </w:rPr>
        <w:t>3.5心脏功能测量与分析</w:t>
      </w:r>
    </w:p>
    <w:p w14:paraId="36835A38">
      <w:pPr>
        <w:rPr>
          <w:rFonts w:hint="eastAsia" w:ascii="宋体" w:hAnsi="宋体" w:eastAsia="宋体" w:cs="宋体"/>
          <w:b w:val="0"/>
          <w:bCs/>
          <w:sz w:val="21"/>
          <w:szCs w:val="21"/>
        </w:rPr>
      </w:pPr>
      <w:r>
        <w:rPr>
          <w:rFonts w:hint="eastAsia" w:ascii="宋体" w:hAnsi="宋体" w:eastAsia="宋体" w:cs="宋体"/>
          <w:b w:val="0"/>
          <w:bCs/>
          <w:sz w:val="21"/>
          <w:szCs w:val="21"/>
        </w:rPr>
        <w:t>3.6自动、实时Doppler 频谱波形分析（High Q自动Doppler 分析），实时和冻结状态下都可以进行分析</w:t>
      </w:r>
    </w:p>
    <w:p w14:paraId="3290FC8D">
      <w:pPr>
        <w:rPr>
          <w:rFonts w:hint="eastAsia" w:ascii="宋体" w:hAnsi="宋体" w:eastAsia="宋体" w:cs="宋体"/>
          <w:b w:val="0"/>
          <w:bCs/>
          <w:sz w:val="21"/>
          <w:szCs w:val="21"/>
        </w:rPr>
      </w:pPr>
      <w:r>
        <w:rPr>
          <w:rFonts w:hint="eastAsia" w:ascii="宋体" w:hAnsi="宋体" w:eastAsia="宋体" w:cs="宋体"/>
          <w:b w:val="0"/>
          <w:bCs/>
          <w:sz w:val="21"/>
          <w:szCs w:val="21"/>
        </w:rPr>
        <w:t>3.7自动二维心功能定量 (a2DQ)</w:t>
      </w:r>
    </w:p>
    <w:p w14:paraId="2D174341">
      <w:pPr>
        <w:rPr>
          <w:rFonts w:hint="eastAsia" w:ascii="宋体" w:hAnsi="宋体" w:eastAsia="宋体" w:cs="宋体"/>
          <w:b w:val="0"/>
          <w:bCs/>
          <w:sz w:val="21"/>
          <w:szCs w:val="21"/>
        </w:rPr>
      </w:pPr>
      <w:r>
        <w:rPr>
          <w:rFonts w:hint="eastAsia" w:ascii="宋体" w:hAnsi="宋体" w:eastAsia="宋体" w:cs="宋体"/>
          <w:b w:val="0"/>
          <w:bCs/>
          <w:sz w:val="21"/>
          <w:szCs w:val="21"/>
        </w:rPr>
        <w:t>3.7.1aTMAD自动组织瓣环位移功能可自动对房室瓣环运动进行可视化定量分析，快速评估心脏整体功能</w:t>
      </w:r>
    </w:p>
    <w:p w14:paraId="1046A256">
      <w:pPr>
        <w:rPr>
          <w:rFonts w:hint="eastAsia" w:ascii="宋体" w:hAnsi="宋体" w:eastAsia="宋体" w:cs="宋体"/>
          <w:b w:val="0"/>
          <w:bCs/>
          <w:sz w:val="21"/>
          <w:szCs w:val="21"/>
        </w:rPr>
      </w:pPr>
      <w:r>
        <w:rPr>
          <w:rFonts w:hint="eastAsia" w:ascii="宋体" w:hAnsi="宋体" w:eastAsia="宋体" w:cs="宋体"/>
          <w:b w:val="0"/>
          <w:bCs/>
          <w:sz w:val="21"/>
          <w:szCs w:val="21"/>
        </w:rPr>
        <w:t>4图像存储与（电影）回放重显单元</w:t>
      </w:r>
    </w:p>
    <w:p w14:paraId="062F6ADE">
      <w:pPr>
        <w:rPr>
          <w:rFonts w:hint="eastAsia" w:ascii="宋体" w:hAnsi="宋体" w:eastAsia="宋体" w:cs="宋体"/>
          <w:b w:val="0"/>
          <w:bCs/>
          <w:sz w:val="21"/>
          <w:szCs w:val="21"/>
        </w:rPr>
      </w:pPr>
      <w:r>
        <w:rPr>
          <w:rFonts w:hint="eastAsia" w:ascii="宋体" w:hAnsi="宋体" w:eastAsia="宋体" w:cs="宋体"/>
          <w:b w:val="0"/>
          <w:bCs/>
          <w:sz w:val="21"/>
          <w:szCs w:val="21"/>
        </w:rPr>
        <w:t>5参考信号：心电图和生理信号</w:t>
      </w:r>
    </w:p>
    <w:p w14:paraId="2E7DD006">
      <w:pPr>
        <w:rPr>
          <w:rFonts w:hint="eastAsia" w:ascii="宋体" w:hAnsi="宋体" w:eastAsia="宋体" w:cs="宋体"/>
          <w:b w:val="0"/>
          <w:bCs/>
          <w:sz w:val="21"/>
          <w:szCs w:val="21"/>
        </w:rPr>
      </w:pPr>
      <w:r>
        <w:rPr>
          <w:rFonts w:hint="eastAsia" w:ascii="宋体" w:hAnsi="宋体" w:eastAsia="宋体" w:cs="宋体"/>
          <w:b w:val="0"/>
          <w:bCs/>
          <w:sz w:val="21"/>
          <w:szCs w:val="21"/>
        </w:rPr>
        <w:t>6DICOM 3.0版接口部件，包括有线和无线传输，打印，检索和通用格式</w:t>
      </w:r>
    </w:p>
    <w:p w14:paraId="6477F3E8">
      <w:pPr>
        <w:rPr>
          <w:rFonts w:hint="eastAsia" w:ascii="宋体" w:hAnsi="宋体" w:eastAsia="宋体" w:cs="宋体"/>
          <w:b w:val="0"/>
          <w:bCs/>
          <w:sz w:val="21"/>
          <w:szCs w:val="21"/>
        </w:rPr>
      </w:pPr>
      <w:r>
        <w:rPr>
          <w:rFonts w:hint="eastAsia" w:ascii="宋体" w:hAnsi="宋体" w:eastAsia="宋体" w:cs="宋体"/>
          <w:b w:val="0"/>
          <w:bCs/>
          <w:sz w:val="21"/>
          <w:szCs w:val="21"/>
        </w:rPr>
        <w:t>7记录装置：</w:t>
      </w:r>
    </w:p>
    <w:p w14:paraId="1E491543">
      <w:pPr>
        <w:rPr>
          <w:rFonts w:hint="eastAsia" w:ascii="宋体" w:hAnsi="宋体" w:eastAsia="宋体" w:cs="宋体"/>
          <w:b w:val="0"/>
          <w:bCs/>
          <w:sz w:val="21"/>
          <w:szCs w:val="21"/>
        </w:rPr>
      </w:pPr>
      <w:r>
        <w:rPr>
          <w:rFonts w:hint="eastAsia" w:ascii="宋体" w:hAnsi="宋体" w:eastAsia="宋体" w:cs="宋体"/>
          <w:b w:val="0"/>
          <w:bCs/>
          <w:sz w:val="21"/>
          <w:szCs w:val="21"/>
        </w:rPr>
        <w:t>7.1硬盘存储≥500GB</w:t>
      </w:r>
    </w:p>
    <w:p w14:paraId="5FB1569B">
      <w:pPr>
        <w:rPr>
          <w:rFonts w:hint="eastAsia" w:ascii="宋体" w:hAnsi="宋体" w:eastAsia="宋体" w:cs="宋体"/>
          <w:b w:val="0"/>
          <w:bCs/>
          <w:sz w:val="21"/>
          <w:szCs w:val="21"/>
        </w:rPr>
      </w:pPr>
      <w:r>
        <w:rPr>
          <w:rFonts w:hint="eastAsia" w:ascii="宋体" w:hAnsi="宋体" w:eastAsia="宋体" w:cs="宋体"/>
          <w:b w:val="0"/>
          <w:bCs/>
          <w:sz w:val="21"/>
          <w:szCs w:val="21"/>
        </w:rPr>
        <w:t>7.2支持USB接口闪存</w:t>
      </w:r>
    </w:p>
    <w:p w14:paraId="6060991F">
      <w:pPr>
        <w:rPr>
          <w:rFonts w:hint="eastAsia" w:ascii="宋体" w:hAnsi="宋体" w:eastAsia="宋体" w:cs="宋体"/>
          <w:b w:val="0"/>
          <w:bCs/>
          <w:sz w:val="21"/>
          <w:szCs w:val="21"/>
          <w:lang w:eastAsia="zh-CN"/>
        </w:rPr>
      </w:pPr>
    </w:p>
    <w:p w14:paraId="52343A43">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四、</w:t>
      </w:r>
      <w:r>
        <w:rPr>
          <w:rFonts w:hint="eastAsia" w:ascii="宋体" w:hAnsi="宋体" w:eastAsia="宋体" w:cs="宋体"/>
          <w:b w:val="0"/>
          <w:bCs/>
          <w:sz w:val="21"/>
          <w:szCs w:val="21"/>
        </w:rPr>
        <w:t>技术参数及要求</w:t>
      </w:r>
    </w:p>
    <w:p w14:paraId="027904C4">
      <w:pPr>
        <w:rPr>
          <w:rFonts w:hint="eastAsia" w:ascii="宋体" w:hAnsi="宋体" w:eastAsia="宋体" w:cs="宋体"/>
          <w:b w:val="0"/>
          <w:bCs/>
          <w:sz w:val="21"/>
          <w:szCs w:val="21"/>
        </w:rPr>
      </w:pPr>
      <w:r>
        <w:rPr>
          <w:rFonts w:hint="eastAsia" w:ascii="宋体" w:hAnsi="宋体" w:eastAsia="宋体" w:cs="宋体"/>
          <w:b w:val="0"/>
          <w:bCs/>
          <w:sz w:val="21"/>
          <w:szCs w:val="21"/>
        </w:rPr>
        <w:t>1系统通用功能</w:t>
      </w:r>
    </w:p>
    <w:p w14:paraId="14442CF4">
      <w:pPr>
        <w:rPr>
          <w:rFonts w:hint="eastAsia" w:ascii="宋体" w:hAnsi="宋体" w:eastAsia="宋体" w:cs="宋体"/>
          <w:b w:val="0"/>
          <w:bCs/>
          <w:sz w:val="21"/>
          <w:szCs w:val="21"/>
        </w:rPr>
      </w:pPr>
      <w:r>
        <w:rPr>
          <w:rFonts w:hint="eastAsia" w:ascii="宋体" w:hAnsi="宋体" w:eastAsia="宋体" w:cs="宋体"/>
          <w:b w:val="0"/>
          <w:bCs/>
          <w:sz w:val="21"/>
          <w:szCs w:val="21"/>
        </w:rPr>
        <w:t>1.1监视器：≥15”高分辨率彩色超薄液晶监视器，亮度可调</w:t>
      </w:r>
    </w:p>
    <w:p w14:paraId="07B34A2B">
      <w:pPr>
        <w:rPr>
          <w:rFonts w:hint="eastAsia" w:ascii="宋体" w:hAnsi="宋体" w:eastAsia="宋体" w:cs="宋体"/>
          <w:b w:val="0"/>
          <w:bCs/>
          <w:sz w:val="21"/>
          <w:szCs w:val="21"/>
        </w:rPr>
      </w:pPr>
      <w:r>
        <w:rPr>
          <w:rFonts w:hint="eastAsia" w:ascii="宋体" w:hAnsi="宋体" w:eastAsia="宋体" w:cs="宋体"/>
          <w:b w:val="0"/>
          <w:bCs/>
          <w:sz w:val="21"/>
          <w:szCs w:val="21"/>
        </w:rPr>
        <w:t>1.2触摸屏：≥10”触摸屏，且可调节俯仰角度0°-60°</w:t>
      </w:r>
    </w:p>
    <w:p w14:paraId="63239E2C">
      <w:pPr>
        <w:rPr>
          <w:rFonts w:hint="eastAsia" w:ascii="宋体" w:hAnsi="宋体" w:eastAsia="宋体" w:cs="宋体"/>
          <w:b w:val="0"/>
          <w:bCs/>
          <w:sz w:val="21"/>
          <w:szCs w:val="21"/>
        </w:rPr>
      </w:pPr>
      <w:r>
        <w:rPr>
          <w:rFonts w:hint="eastAsia" w:ascii="宋体" w:hAnsi="宋体" w:eastAsia="宋体" w:cs="宋体"/>
          <w:b w:val="0"/>
          <w:bCs/>
          <w:sz w:val="21"/>
          <w:szCs w:val="21"/>
        </w:rPr>
        <w:t>2探头规格</w:t>
      </w:r>
    </w:p>
    <w:p w14:paraId="6F9773A0">
      <w:pPr>
        <w:rPr>
          <w:rFonts w:hint="eastAsia" w:ascii="宋体" w:hAnsi="宋体" w:eastAsia="宋体" w:cs="宋体"/>
          <w:b w:val="0"/>
          <w:bCs/>
          <w:sz w:val="21"/>
          <w:szCs w:val="21"/>
        </w:rPr>
      </w:pPr>
      <w:r>
        <w:rPr>
          <w:rFonts w:hint="eastAsia" w:ascii="宋体" w:hAnsi="宋体" w:eastAsia="宋体" w:cs="宋体"/>
          <w:b w:val="0"/>
          <w:bCs/>
          <w:sz w:val="21"/>
          <w:szCs w:val="21"/>
        </w:rPr>
        <w:t>2.1单晶体探头≥5只，附具体探头型号</w:t>
      </w:r>
    </w:p>
    <w:p w14:paraId="71FFC13C">
      <w:pPr>
        <w:rPr>
          <w:rFonts w:hint="eastAsia" w:ascii="宋体" w:hAnsi="宋体" w:eastAsia="宋体" w:cs="宋体"/>
          <w:b w:val="0"/>
          <w:bCs/>
          <w:sz w:val="21"/>
          <w:szCs w:val="21"/>
        </w:rPr>
      </w:pPr>
      <w:r>
        <w:rPr>
          <w:rFonts w:hint="eastAsia" w:ascii="宋体" w:hAnsi="宋体" w:eastAsia="宋体" w:cs="宋体"/>
          <w:b w:val="0"/>
          <w:bCs/>
          <w:sz w:val="21"/>
          <w:szCs w:val="21"/>
        </w:rPr>
        <w:t>2.2探头可与同品牌台式机通用且无需转接器</w:t>
      </w:r>
    </w:p>
    <w:p w14:paraId="3408A1F9">
      <w:pPr>
        <w:rPr>
          <w:rFonts w:hint="eastAsia" w:ascii="宋体" w:hAnsi="宋体" w:eastAsia="宋体" w:cs="宋体"/>
          <w:b w:val="0"/>
          <w:bCs/>
          <w:sz w:val="21"/>
          <w:szCs w:val="21"/>
        </w:rPr>
      </w:pPr>
      <w:r>
        <w:rPr>
          <w:rFonts w:hint="eastAsia" w:ascii="宋体" w:hAnsi="宋体" w:eastAsia="宋体" w:cs="宋体"/>
          <w:b w:val="0"/>
          <w:bCs/>
          <w:sz w:val="21"/>
          <w:szCs w:val="21"/>
        </w:rPr>
        <w:t>3二维成像主要参数：</w:t>
      </w:r>
    </w:p>
    <w:p w14:paraId="23811C3F">
      <w:pPr>
        <w:rPr>
          <w:rFonts w:hint="eastAsia" w:ascii="宋体" w:hAnsi="宋体" w:eastAsia="宋体" w:cs="宋体"/>
          <w:b w:val="0"/>
          <w:bCs/>
          <w:sz w:val="21"/>
          <w:szCs w:val="21"/>
        </w:rPr>
      </w:pPr>
      <w:r>
        <w:rPr>
          <w:rFonts w:hint="eastAsia" w:ascii="宋体" w:hAnsi="宋体" w:eastAsia="宋体" w:cs="宋体"/>
          <w:b w:val="0"/>
          <w:bCs/>
          <w:sz w:val="21"/>
          <w:szCs w:val="21"/>
        </w:rPr>
        <w:t>3.1扫描：单晶体电子相控阵：超声频率1-5MHz</w:t>
      </w:r>
    </w:p>
    <w:p w14:paraId="2B53A7AC">
      <w:pPr>
        <w:rPr>
          <w:rFonts w:hint="eastAsia" w:ascii="宋体" w:hAnsi="宋体" w:eastAsia="宋体" w:cs="宋体"/>
          <w:b w:val="0"/>
          <w:bCs/>
          <w:sz w:val="21"/>
          <w:szCs w:val="21"/>
        </w:rPr>
      </w:pPr>
      <w:r>
        <w:rPr>
          <w:rFonts w:hint="eastAsia" w:ascii="宋体" w:hAnsi="宋体" w:eastAsia="宋体" w:cs="宋体"/>
          <w:b w:val="0"/>
          <w:bCs/>
          <w:sz w:val="21"/>
          <w:szCs w:val="21"/>
        </w:rPr>
        <w:t>单晶体电子凸阵探头：超声频率1-5MHz</w:t>
      </w:r>
    </w:p>
    <w:p w14:paraId="5FF1BFC3">
      <w:pPr>
        <w:rPr>
          <w:rFonts w:hint="eastAsia" w:ascii="宋体" w:hAnsi="宋体" w:eastAsia="宋体" w:cs="宋体"/>
          <w:b w:val="0"/>
          <w:bCs/>
          <w:sz w:val="21"/>
          <w:szCs w:val="21"/>
        </w:rPr>
      </w:pPr>
      <w:r>
        <w:rPr>
          <w:rFonts w:hint="eastAsia" w:ascii="宋体" w:hAnsi="宋体" w:eastAsia="宋体" w:cs="宋体"/>
          <w:b w:val="0"/>
          <w:bCs/>
          <w:sz w:val="21"/>
          <w:szCs w:val="21"/>
        </w:rPr>
        <w:t xml:space="preserve">      超宽频带线阵探头：超声频率5-12MHz</w:t>
      </w:r>
    </w:p>
    <w:p w14:paraId="21CF2888">
      <w:pPr>
        <w:rPr>
          <w:rFonts w:hint="eastAsia" w:ascii="宋体" w:hAnsi="宋体" w:eastAsia="宋体" w:cs="宋体"/>
          <w:b w:val="0"/>
          <w:bCs/>
          <w:sz w:val="21"/>
          <w:szCs w:val="21"/>
        </w:rPr>
      </w:pPr>
      <w:r>
        <w:rPr>
          <w:rFonts w:hint="eastAsia" w:ascii="宋体" w:hAnsi="宋体" w:eastAsia="宋体" w:cs="宋体"/>
          <w:b w:val="0"/>
          <w:bCs/>
          <w:sz w:val="21"/>
          <w:szCs w:val="21"/>
        </w:rPr>
        <w:t xml:space="preserve">      小儿相控阵：超声频率3-8MHz</w:t>
      </w:r>
    </w:p>
    <w:p w14:paraId="7C816AA3">
      <w:pPr>
        <w:rPr>
          <w:rFonts w:hint="eastAsia" w:ascii="宋体" w:hAnsi="宋体" w:eastAsia="宋体" w:cs="宋体"/>
          <w:b w:val="0"/>
          <w:bCs/>
          <w:sz w:val="21"/>
          <w:szCs w:val="21"/>
        </w:rPr>
      </w:pPr>
      <w:r>
        <w:rPr>
          <w:rFonts w:hint="eastAsia" w:ascii="宋体" w:hAnsi="宋体" w:eastAsia="宋体" w:cs="宋体"/>
          <w:b w:val="0"/>
          <w:bCs/>
          <w:sz w:val="21"/>
          <w:szCs w:val="21"/>
        </w:rPr>
        <w:t>3.2扫描速率：相控阵，全视野，17cm深度时，帧速率≥60帧/秒</w:t>
      </w:r>
    </w:p>
    <w:p w14:paraId="2E7ECD9B">
      <w:pPr>
        <w:rPr>
          <w:rFonts w:hint="eastAsia" w:ascii="宋体" w:hAnsi="宋体" w:eastAsia="宋体" w:cs="宋体"/>
          <w:b w:val="0"/>
          <w:bCs/>
          <w:sz w:val="21"/>
          <w:szCs w:val="21"/>
        </w:rPr>
      </w:pPr>
      <w:r>
        <w:rPr>
          <w:rFonts w:hint="eastAsia" w:ascii="宋体" w:hAnsi="宋体" w:eastAsia="宋体" w:cs="宋体"/>
          <w:b w:val="0"/>
          <w:bCs/>
          <w:sz w:val="21"/>
          <w:szCs w:val="21"/>
        </w:rPr>
        <w:t xml:space="preserve">3.3扫描深度：1-40cm </w:t>
      </w:r>
    </w:p>
    <w:p w14:paraId="3F5144E7">
      <w:pPr>
        <w:rPr>
          <w:rFonts w:hint="eastAsia" w:ascii="宋体" w:hAnsi="宋体" w:eastAsia="宋体" w:cs="宋体"/>
          <w:b w:val="0"/>
          <w:bCs/>
          <w:sz w:val="21"/>
          <w:szCs w:val="21"/>
        </w:rPr>
      </w:pPr>
      <w:r>
        <w:rPr>
          <w:rFonts w:hint="eastAsia" w:ascii="宋体" w:hAnsi="宋体" w:eastAsia="宋体" w:cs="宋体"/>
          <w:b w:val="0"/>
          <w:bCs/>
          <w:sz w:val="21"/>
          <w:szCs w:val="21"/>
        </w:rPr>
        <w:t>3.4增益调节：B/D可独立调节，TGC分段≥8，LGC分段≥8</w:t>
      </w:r>
    </w:p>
    <w:p w14:paraId="4AB99FB8">
      <w:pPr>
        <w:rPr>
          <w:rFonts w:hint="eastAsia" w:ascii="宋体" w:hAnsi="宋体" w:eastAsia="宋体" w:cs="宋体"/>
          <w:b w:val="0"/>
          <w:bCs/>
          <w:sz w:val="21"/>
          <w:szCs w:val="21"/>
        </w:rPr>
      </w:pPr>
      <w:r>
        <w:rPr>
          <w:rFonts w:hint="eastAsia" w:ascii="宋体" w:hAnsi="宋体" w:eastAsia="宋体" w:cs="宋体"/>
          <w:b w:val="0"/>
          <w:bCs/>
          <w:sz w:val="21"/>
          <w:szCs w:val="21"/>
        </w:rPr>
        <w:t>4频谱多普勒</w:t>
      </w:r>
    </w:p>
    <w:p w14:paraId="70454091">
      <w:pPr>
        <w:rPr>
          <w:rFonts w:hint="eastAsia" w:ascii="宋体" w:hAnsi="宋体" w:eastAsia="宋体" w:cs="宋体"/>
          <w:b w:val="0"/>
          <w:bCs/>
          <w:sz w:val="21"/>
          <w:szCs w:val="21"/>
        </w:rPr>
      </w:pPr>
      <w:r>
        <w:rPr>
          <w:rFonts w:hint="eastAsia" w:ascii="宋体" w:hAnsi="宋体" w:eastAsia="宋体" w:cs="宋体"/>
          <w:b w:val="0"/>
          <w:bCs/>
          <w:sz w:val="21"/>
          <w:szCs w:val="21"/>
        </w:rPr>
        <w:t>4.1方式：脉冲波多普勒PW，连续波多普勒CW，HPRF高脉冲重复频率多普勒</w:t>
      </w:r>
    </w:p>
    <w:p w14:paraId="62FA62B0">
      <w:pPr>
        <w:rPr>
          <w:rFonts w:hint="eastAsia" w:ascii="宋体" w:hAnsi="宋体" w:eastAsia="宋体" w:cs="宋体"/>
          <w:b w:val="0"/>
          <w:bCs/>
          <w:sz w:val="21"/>
          <w:szCs w:val="21"/>
        </w:rPr>
      </w:pPr>
      <w:r>
        <w:rPr>
          <w:rFonts w:hint="eastAsia" w:ascii="宋体" w:hAnsi="宋体" w:eastAsia="宋体" w:cs="宋体"/>
          <w:b w:val="0"/>
          <w:bCs/>
          <w:sz w:val="21"/>
          <w:szCs w:val="21"/>
        </w:rPr>
        <w:t>4.2多普勒探头与频率：电子扇形PW，CW</w:t>
      </w:r>
    </w:p>
    <w:p w14:paraId="23D3ED12">
      <w:pPr>
        <w:rPr>
          <w:rFonts w:hint="eastAsia" w:ascii="宋体" w:hAnsi="宋体" w:eastAsia="宋体" w:cs="宋体"/>
          <w:b w:val="0"/>
          <w:bCs/>
          <w:sz w:val="21"/>
          <w:szCs w:val="21"/>
        </w:rPr>
      </w:pPr>
      <w:r>
        <w:rPr>
          <w:rFonts w:hint="eastAsia" w:ascii="宋体" w:hAnsi="宋体" w:eastAsia="宋体" w:cs="宋体"/>
          <w:b w:val="0"/>
          <w:bCs/>
          <w:sz w:val="21"/>
          <w:szCs w:val="21"/>
        </w:rPr>
        <w:t>4.3显示方式：B/D，M/D，D</w:t>
      </w:r>
    </w:p>
    <w:p w14:paraId="4A360C64">
      <w:pPr>
        <w:rPr>
          <w:rFonts w:hint="eastAsia" w:ascii="宋体" w:hAnsi="宋体" w:eastAsia="宋体" w:cs="宋体"/>
          <w:b w:val="0"/>
          <w:bCs/>
          <w:sz w:val="21"/>
          <w:szCs w:val="21"/>
        </w:rPr>
      </w:pPr>
      <w:r>
        <w:rPr>
          <w:rFonts w:hint="eastAsia" w:ascii="宋体" w:hAnsi="宋体" w:eastAsia="宋体" w:cs="宋体"/>
          <w:b w:val="0"/>
          <w:bCs/>
          <w:sz w:val="21"/>
          <w:szCs w:val="21"/>
        </w:rPr>
        <w:t>4.4取样宽度及位置范围：宽度0.5-20mm; 分级可调</w:t>
      </w:r>
    </w:p>
    <w:p w14:paraId="10466744">
      <w:pPr>
        <w:rPr>
          <w:rFonts w:hint="eastAsia" w:ascii="宋体" w:hAnsi="宋体" w:eastAsia="宋体" w:cs="宋体"/>
          <w:b w:val="0"/>
          <w:bCs/>
          <w:sz w:val="21"/>
          <w:szCs w:val="21"/>
        </w:rPr>
      </w:pPr>
      <w:r>
        <w:rPr>
          <w:rFonts w:hint="eastAsia" w:ascii="宋体" w:hAnsi="宋体" w:eastAsia="宋体" w:cs="宋体"/>
          <w:b w:val="0"/>
          <w:bCs/>
          <w:sz w:val="21"/>
          <w:szCs w:val="21"/>
        </w:rPr>
        <w:t>4.5显示控制：反转显示(左/右，上/下)，零移位，局部放大及移位</w:t>
      </w:r>
    </w:p>
    <w:p w14:paraId="2EC7EA19">
      <w:pPr>
        <w:rPr>
          <w:rFonts w:hint="eastAsia" w:ascii="宋体" w:hAnsi="宋体" w:eastAsia="宋体" w:cs="宋体"/>
          <w:b w:val="0"/>
          <w:bCs/>
          <w:sz w:val="21"/>
          <w:szCs w:val="21"/>
        </w:rPr>
      </w:pPr>
      <w:r>
        <w:rPr>
          <w:rFonts w:hint="eastAsia" w:ascii="宋体" w:hAnsi="宋体" w:eastAsia="宋体" w:cs="宋体"/>
          <w:b w:val="0"/>
          <w:bCs/>
          <w:sz w:val="21"/>
          <w:szCs w:val="21"/>
        </w:rPr>
        <w:t>5彩色多普勒</w:t>
      </w:r>
    </w:p>
    <w:p w14:paraId="259836F5">
      <w:pPr>
        <w:rPr>
          <w:rFonts w:hint="eastAsia" w:ascii="宋体" w:hAnsi="宋体" w:eastAsia="宋体" w:cs="宋体"/>
          <w:b w:val="0"/>
          <w:bCs/>
          <w:sz w:val="21"/>
          <w:szCs w:val="21"/>
        </w:rPr>
      </w:pPr>
      <w:r>
        <w:rPr>
          <w:rFonts w:hint="eastAsia" w:ascii="宋体" w:hAnsi="宋体" w:eastAsia="宋体" w:cs="宋体"/>
          <w:b w:val="0"/>
          <w:bCs/>
          <w:sz w:val="21"/>
          <w:szCs w:val="21"/>
        </w:rPr>
        <w:t>5.1显示方式：速度方差显示、速度显示、方差显示;</w:t>
      </w:r>
    </w:p>
    <w:p w14:paraId="7F7AE819">
      <w:pPr>
        <w:rPr>
          <w:rFonts w:hint="eastAsia" w:ascii="宋体" w:hAnsi="宋体" w:eastAsia="宋体" w:cs="宋体"/>
          <w:b w:val="0"/>
          <w:bCs/>
          <w:sz w:val="21"/>
          <w:szCs w:val="21"/>
        </w:rPr>
      </w:pPr>
      <w:r>
        <w:rPr>
          <w:rFonts w:hint="eastAsia" w:ascii="宋体" w:hAnsi="宋体" w:eastAsia="宋体" w:cs="宋体"/>
          <w:b w:val="0"/>
          <w:bCs/>
          <w:sz w:val="21"/>
          <w:szCs w:val="21"/>
        </w:rPr>
        <w:t>5.2实时双副对比显像</w:t>
      </w:r>
    </w:p>
    <w:p w14:paraId="325BDFEB">
      <w:pPr>
        <w:rPr>
          <w:rFonts w:hint="eastAsia" w:ascii="宋体" w:hAnsi="宋体" w:eastAsia="宋体" w:cs="宋体"/>
          <w:b w:val="0"/>
          <w:bCs/>
          <w:sz w:val="21"/>
          <w:szCs w:val="21"/>
        </w:rPr>
      </w:pPr>
      <w:r>
        <w:rPr>
          <w:rFonts w:hint="eastAsia" w:ascii="宋体" w:hAnsi="宋体" w:eastAsia="宋体" w:cs="宋体"/>
          <w:b w:val="0"/>
          <w:bCs/>
          <w:sz w:val="21"/>
          <w:szCs w:val="21"/>
        </w:rPr>
        <w:t>5.3彩色显示角度：20-90度选择</w:t>
      </w:r>
    </w:p>
    <w:p w14:paraId="79D27BEC">
      <w:pPr>
        <w:rPr>
          <w:rFonts w:hint="eastAsia" w:ascii="宋体" w:hAnsi="宋体" w:eastAsia="宋体" w:cs="宋体"/>
          <w:b w:val="0"/>
          <w:bCs/>
          <w:sz w:val="21"/>
          <w:szCs w:val="21"/>
        </w:rPr>
      </w:pPr>
      <w:r>
        <w:rPr>
          <w:rFonts w:hint="eastAsia" w:ascii="宋体" w:hAnsi="宋体" w:eastAsia="宋体" w:cs="宋体"/>
          <w:b w:val="0"/>
          <w:bCs/>
          <w:sz w:val="21"/>
          <w:szCs w:val="21"/>
        </w:rPr>
        <w:t>5.4彩色显示帧数：相控阵，85度，17cm深度，帧频≥12帧/秒</w:t>
      </w:r>
    </w:p>
    <w:p w14:paraId="209FBE80">
      <w:pPr>
        <w:rPr>
          <w:rFonts w:hint="eastAsia" w:ascii="宋体" w:hAnsi="宋体" w:eastAsia="宋体" w:cs="宋体"/>
          <w:b w:val="0"/>
          <w:bCs/>
          <w:sz w:val="21"/>
          <w:szCs w:val="21"/>
        </w:rPr>
      </w:pPr>
      <w:r>
        <w:rPr>
          <w:rFonts w:hint="eastAsia" w:ascii="宋体" w:hAnsi="宋体" w:eastAsia="宋体" w:cs="宋体"/>
          <w:b w:val="0"/>
          <w:bCs/>
          <w:sz w:val="21"/>
          <w:szCs w:val="21"/>
        </w:rPr>
        <w:t>5.5组织多普勒帧频：75度，17cm深度，帧频&gt;100帧/秒</w:t>
      </w:r>
    </w:p>
    <w:p w14:paraId="6DE5D51B">
      <w:pPr>
        <w:rPr>
          <w:rFonts w:hint="eastAsia" w:ascii="宋体" w:hAnsi="宋体" w:eastAsia="宋体" w:cs="宋体"/>
          <w:b w:val="0"/>
          <w:bCs/>
          <w:sz w:val="21"/>
          <w:szCs w:val="21"/>
        </w:rPr>
      </w:pPr>
      <w:r>
        <w:rPr>
          <w:rFonts w:hint="eastAsia" w:ascii="宋体" w:hAnsi="宋体" w:eastAsia="宋体" w:cs="宋体"/>
          <w:b w:val="0"/>
          <w:bCs/>
          <w:sz w:val="21"/>
          <w:szCs w:val="21"/>
        </w:rPr>
        <w:t>5.6显示位置调整：感兴趣的图像范围：-20”- +20”</w:t>
      </w:r>
    </w:p>
    <w:p w14:paraId="07EDF2FC">
      <w:pPr>
        <w:rPr>
          <w:rFonts w:hint="eastAsia" w:ascii="宋体" w:hAnsi="宋体" w:eastAsia="宋体" w:cs="宋体"/>
          <w:b w:val="0"/>
          <w:bCs/>
          <w:sz w:val="21"/>
          <w:szCs w:val="21"/>
        </w:rPr>
      </w:pPr>
      <w:r>
        <w:rPr>
          <w:rFonts w:hint="eastAsia" w:ascii="宋体" w:hAnsi="宋体" w:eastAsia="宋体" w:cs="宋体"/>
          <w:b w:val="0"/>
          <w:bCs/>
          <w:sz w:val="21"/>
          <w:szCs w:val="21"/>
        </w:rPr>
        <w:t>5.7双同步和三同步模式下独立声束偏转技术</w:t>
      </w:r>
    </w:p>
    <w:p w14:paraId="1CF7B914">
      <w:pPr>
        <w:rPr>
          <w:rFonts w:hint="eastAsia" w:ascii="宋体" w:hAnsi="宋体" w:eastAsia="宋体" w:cs="宋体"/>
          <w:b w:val="0"/>
          <w:bCs/>
          <w:sz w:val="21"/>
          <w:szCs w:val="21"/>
        </w:rPr>
      </w:pPr>
      <w:r>
        <w:rPr>
          <w:rFonts w:hint="eastAsia" w:ascii="宋体" w:hAnsi="宋体" w:eastAsia="宋体" w:cs="宋体"/>
          <w:b w:val="0"/>
          <w:bCs/>
          <w:sz w:val="21"/>
          <w:szCs w:val="21"/>
        </w:rPr>
        <w:t>6超声功率输出调节：B/M，PW，CDFI，输出功率选择&gt;=8级可调</w:t>
      </w:r>
    </w:p>
    <w:p w14:paraId="2F01BDE4">
      <w:pPr>
        <w:rPr>
          <w:rFonts w:hint="eastAsia" w:ascii="宋体" w:hAnsi="宋体" w:eastAsia="宋体" w:cs="宋体"/>
          <w:b w:val="0"/>
          <w:bCs/>
          <w:sz w:val="21"/>
          <w:szCs w:val="21"/>
        </w:rPr>
      </w:pPr>
      <w:r>
        <w:rPr>
          <w:rFonts w:hint="eastAsia" w:ascii="宋体" w:hAnsi="宋体" w:eastAsia="宋体" w:cs="宋体"/>
          <w:b w:val="0"/>
          <w:bCs/>
          <w:sz w:val="21"/>
          <w:szCs w:val="21"/>
        </w:rPr>
        <w:t>7专用推车，可放置及固定主机系统及相关备件，高度可调，可旋转锁定，台车带机械键盘</w:t>
      </w:r>
    </w:p>
    <w:p w14:paraId="070CC4A8">
      <w:pPr>
        <w:rPr>
          <w:rFonts w:hint="eastAsia" w:ascii="宋体" w:hAnsi="宋体" w:eastAsia="宋体" w:cs="宋体"/>
          <w:b w:val="0"/>
          <w:bCs/>
          <w:sz w:val="21"/>
          <w:szCs w:val="21"/>
        </w:rPr>
      </w:pPr>
      <w:r>
        <w:rPr>
          <w:rFonts w:hint="eastAsia" w:ascii="宋体" w:hAnsi="宋体" w:eastAsia="宋体" w:cs="宋体"/>
          <w:b w:val="0"/>
          <w:bCs/>
          <w:sz w:val="21"/>
          <w:szCs w:val="21"/>
        </w:rPr>
        <w:t>7.1三探头接口台车可选，所有探头接口统一</w:t>
      </w:r>
    </w:p>
    <w:p w14:paraId="6DD23E27">
      <w:pPr>
        <w:rPr>
          <w:rFonts w:hint="eastAsia" w:ascii="宋体" w:hAnsi="宋体" w:eastAsia="宋体" w:cs="宋体"/>
          <w:b w:val="0"/>
          <w:bCs/>
          <w:sz w:val="21"/>
          <w:szCs w:val="21"/>
        </w:rPr>
      </w:pPr>
      <w:r>
        <w:rPr>
          <w:rFonts w:hint="eastAsia" w:ascii="宋体" w:hAnsi="宋体" w:eastAsia="宋体" w:cs="宋体"/>
          <w:b w:val="0"/>
          <w:bCs/>
          <w:sz w:val="21"/>
          <w:szCs w:val="21"/>
        </w:rPr>
        <w:t>7.2台车提供续航电池，供主机使用</w:t>
      </w:r>
    </w:p>
    <w:p w14:paraId="4EECCAF3">
      <w:pPr>
        <w:rPr>
          <w:rFonts w:hint="eastAsia" w:ascii="宋体" w:hAnsi="宋体" w:eastAsia="宋体" w:cs="宋体"/>
          <w:b w:val="0"/>
          <w:bCs/>
          <w:sz w:val="21"/>
          <w:szCs w:val="21"/>
        </w:rPr>
      </w:pPr>
    </w:p>
    <w:p w14:paraId="394A139F">
      <w:pPr>
        <w:rPr>
          <w:rFonts w:hint="eastAsia" w:ascii="宋体" w:hAnsi="宋体" w:eastAsia="宋体" w:cs="宋体"/>
          <w:b w:val="0"/>
          <w:bCs/>
          <w:sz w:val="21"/>
          <w:szCs w:val="21"/>
        </w:rPr>
      </w:pPr>
    </w:p>
    <w:p w14:paraId="2A32F39F">
      <w:pPr>
        <w:rPr>
          <w:rFonts w:hint="eastAsia" w:ascii="宋体" w:hAnsi="宋体" w:eastAsia="宋体" w:cs="宋体"/>
          <w:b w:val="0"/>
          <w:bCs/>
          <w:sz w:val="21"/>
          <w:szCs w:val="21"/>
        </w:rPr>
      </w:pPr>
    </w:p>
    <w:p w14:paraId="4331DD98">
      <w:pPr>
        <w:numPr>
          <w:numId w:val="0"/>
        </w:numPr>
        <w:jc w:val="center"/>
        <w:rPr>
          <w:rFonts w:hint="eastAsia" w:ascii="宋体" w:hAnsi="宋体" w:eastAsia="宋体" w:cs="宋体"/>
          <w:b/>
          <w:bCs w:val="0"/>
          <w:sz w:val="32"/>
          <w:szCs w:val="32"/>
          <w:lang w:eastAsia="zh-CN"/>
        </w:rPr>
      </w:pPr>
      <w:r>
        <w:rPr>
          <w:rFonts w:hint="eastAsia" w:ascii="宋体" w:hAnsi="宋体" w:eastAsia="宋体" w:cs="宋体"/>
          <w:b/>
          <w:bCs w:val="0"/>
          <w:sz w:val="32"/>
          <w:szCs w:val="32"/>
        </w:rPr>
        <w:t>超高档心血管四维彩色多普勒超声诊断仪</w:t>
      </w:r>
    </w:p>
    <w:p w14:paraId="3DA407C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一</w:t>
      </w:r>
      <w:r>
        <w:rPr>
          <w:rFonts w:hint="eastAsia" w:ascii="宋体" w:hAnsi="宋体" w:eastAsia="宋体" w:cs="宋体"/>
          <w:b w:val="0"/>
          <w:bCs/>
          <w:sz w:val="21"/>
          <w:szCs w:val="21"/>
        </w:rPr>
        <w:t>、 数量：</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套</w:t>
      </w:r>
    </w:p>
    <w:p w14:paraId="4087340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、设备用途及说明：用于成人心脏、儿童心脏、新生儿心脏及胎儿心脏、血管（外维)经胸及经食管超声心动图成像技术，以超声临床诊断应用和相关科研为主。提供超声设备必须为该厂家最高型号和最新版本</w:t>
      </w:r>
    </w:p>
    <w:p w14:paraId="2F5F257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三</w:t>
      </w:r>
      <w:r>
        <w:rPr>
          <w:rFonts w:hint="eastAsia" w:ascii="宋体" w:hAnsi="宋体" w:eastAsia="宋体" w:cs="宋体"/>
          <w:b w:val="0"/>
          <w:bCs/>
          <w:sz w:val="21"/>
          <w:szCs w:val="21"/>
        </w:rPr>
        <w:t>、 主要技术规格及系统概述：</w:t>
      </w:r>
    </w:p>
    <w:p w14:paraId="6047F39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主机成像系统：</w:t>
      </w:r>
    </w:p>
    <w:p w14:paraId="73A6F90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超高数字化通道，支持集束精准发射及海量并行处理同步进行多个声束的形成、采集和处理</w:t>
      </w:r>
    </w:p>
    <w:p w14:paraId="6DB65BE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支持OLED显示器≥22",对比度≥22550:1，无闪烁，可上下左右旋转、倾斜</w:t>
      </w:r>
    </w:p>
    <w:p w14:paraId="1B0B3DF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操作面板具备液晶触摸屏≥12",可通过手指滑动触摸屏进行翻页，直接点击触摸屏即可选择需要调节的参数，操作面板可上下左右进行高度调整及旋转</w:t>
      </w:r>
    </w:p>
    <w:p w14:paraId="4927521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触摸屏可以与主显示器实时同步显示动态图像，并可在触摸屏上进行容积图像的旋转、放大等调整</w:t>
      </w:r>
    </w:p>
    <w:p w14:paraId="1D43994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显示器可全屏显示扫查图像，包括二维、彩色、频谱和实时四维等，并可显示或隐藏屏幕菜单</w:t>
      </w:r>
    </w:p>
    <w:p w14:paraId="38B916E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通用成像探头接口≥4个，均为微型无针式接口，4个接口通用，可同时支持矩阵四维探头并可任意互换</w:t>
      </w:r>
    </w:p>
    <w:p w14:paraId="6A1E4D3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纯净波探头技术:支持矩阵、相控阵、凸阵、线阵探头，包括成人相控阵、儿童相控阵、成人矩阵、儿童矩阵、血管矩阵及经食管矩阵探头</w:t>
      </w:r>
    </w:p>
    <w:p w14:paraId="6A5BC20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支持纯净波探头≥  10支</w:t>
      </w:r>
    </w:p>
    <w:p w14:paraId="3BD65F2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矩阵实时四维探头技术：具备纯净波矩阵探头技术，支持成人心脏经胸四维、儿童心脏经胸四维、血管四维及经食管四维矩阵技术</w:t>
      </w:r>
    </w:p>
    <w:p w14:paraId="5FDEDA9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所有矩阵探头均采用纯净波晶体材质，支持纯净波矩阵实时四维探头≥5支</w:t>
      </w:r>
    </w:p>
    <w:p w14:paraId="2266E82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数字化二维灰阶成像及M型显像单元</w:t>
      </w:r>
    </w:p>
    <w:p w14:paraId="71C27A5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M型及解剖M型技术</w:t>
      </w:r>
    </w:p>
    <w:p w14:paraId="6A112D4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脉冲反向谐波成像技术</w:t>
      </w:r>
    </w:p>
    <w:p w14:paraId="6CCD05D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彩色多普勒成像技术</w:t>
      </w:r>
    </w:p>
    <w:p w14:paraId="7DE03CD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彩色多普勒能量图技术</w:t>
      </w:r>
    </w:p>
    <w:p w14:paraId="164503F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微视血流成像技术，可捕捉超微细血流及超低速血流信号，并可进行血流速度测量</w:t>
      </w:r>
    </w:p>
    <w:p w14:paraId="79ED827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数字化频谱多普勒显示和分析单元(包括PW、CW和High PRF)</w:t>
      </w:r>
    </w:p>
    <w:p w14:paraId="19983FA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动态范围≥320 dB</w:t>
      </w:r>
    </w:p>
    <w:p w14:paraId="1BE56B5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智能全域聚焦技术</w:t>
      </w:r>
    </w:p>
    <w:p w14:paraId="606E2A3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20</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实时双同步/三同步功能</w:t>
      </w:r>
    </w:p>
    <w:p w14:paraId="54DCF5C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内置DICOM 3.0 标准输出接口</w:t>
      </w:r>
    </w:p>
    <w:p w14:paraId="3F0D870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内有一体化超声工作站</w:t>
      </w:r>
    </w:p>
    <w:p w14:paraId="4C7C15D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系统主机内置1TB硬盘</w:t>
      </w:r>
    </w:p>
    <w:p w14:paraId="64DFC3F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二维灰阶成像单元</w:t>
      </w:r>
    </w:p>
    <w:p w14:paraId="74261B7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所有探头均为宽频、变频探头，基波频率、基波的具体数值可在屏幕上显示</w:t>
      </w:r>
    </w:p>
    <w:p w14:paraId="07EA964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具备自适应核磁像素优化技术，可增强组织边界，抑制斑点噪声，可用于多种模式（2D、3D）,多级可调（≥5级），支持所有探头</w:t>
      </w:r>
    </w:p>
    <w:p w14:paraId="28AE838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高级心肌增强功能，使用自适应算法抑制组织杂波，减少噪声及超声伪像。增加心肌和其他心脏结构信号，可根据组织和器械单独选择优化模式</w:t>
      </w:r>
    </w:p>
    <w:p w14:paraId="1BA4C7D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实时空间复合成像技术，同时作用于发射和接收多角度声束</w:t>
      </w:r>
    </w:p>
    <w:p w14:paraId="61D2015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凸阵、线阵探头具备扩展成像技术，可与空间复合成像，斑点噪声抑制技术联合使用</w:t>
      </w:r>
    </w:p>
    <w:p w14:paraId="3EAF0C5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一键优化图像，可实时优化二维增益、TGC曲线等成像参数</w:t>
      </w:r>
    </w:p>
    <w:p w14:paraId="7AA6D71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自动实时持续增益补偿 </w:t>
      </w:r>
    </w:p>
    <w:p w14:paraId="0A1FC2D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侧向增益补偿技术，可支持相控阵探头、矩阵实时三维探头，≥8段，且可视可调</w:t>
      </w:r>
    </w:p>
    <w:p w14:paraId="3B6925E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具备双幅对比显示，可自动识别收缩期及舒张期，便捷Simpson测量</w:t>
      </w:r>
    </w:p>
    <w:p w14:paraId="1301C46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分辨率和帧频可视可调，且支持凸阵、线阵、相控阵、矩阵实时四维探头</w:t>
      </w:r>
    </w:p>
    <w:p w14:paraId="5914B7E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超宽视野全景成像技术</w:t>
      </w:r>
    </w:p>
    <w:p w14:paraId="289EB69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具备专业心超工作者定制界面，支持2D、3D功能选件位置个性化选择，提高心超医生易用性</w:t>
      </w:r>
    </w:p>
    <w:p w14:paraId="1818C6C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彩色多普勒血流成像单元</w:t>
      </w:r>
    </w:p>
    <w:p w14:paraId="343A038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具有二维彩色模式、实时三维彩色模式、能量图模式、微视血流成像模式、彩色M型模式、组织多普勒模式等多种成像模式</w:t>
      </w:r>
    </w:p>
    <w:p w14:paraId="2043BA0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自适应超宽频带彩色多普勒成像技术</w:t>
      </w:r>
    </w:p>
    <w:p w14:paraId="149B372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微视血流成像模式</w:t>
      </w:r>
    </w:p>
    <w:p w14:paraId="6F85C91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彩色实时同屏双幅对比显像</w:t>
      </w:r>
    </w:p>
    <w:p w14:paraId="45D1CD4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具备专业冠脉血流成像模式，可支持所有心脏成像探头（包括成人心脏相控阵探头、儿童相控阵探头、新生儿相控阵探头、心脏矩阵实时三维探头）</w:t>
      </w:r>
    </w:p>
    <w:p w14:paraId="52ACD44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彩色增益可独立调节，支持凸阵、线阵、相控阵、矩阵实时四维探头</w:t>
      </w:r>
    </w:p>
    <w:p w14:paraId="1C0F292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频谱多普勒成像单元</w:t>
      </w:r>
    </w:p>
    <w:p w14:paraId="0C7715D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提供PW、CW、High PRF模式，高性能三同步成像</w:t>
      </w:r>
    </w:p>
    <w:p w14:paraId="47A7FF5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实时自动多普勒测量分析，可提供多参数选择</w:t>
      </w:r>
    </w:p>
    <w:p w14:paraId="3E24CE4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一键自动优化多普勒频谱，自动调整基线及量程等参数</w:t>
      </w:r>
    </w:p>
    <w:p w14:paraId="62A6535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频谱自动分析系统：包括实时自动包络、手动包络等；自动计算各血流动力学参数，参数可根据客户需要灵活进行选择</w:t>
      </w:r>
    </w:p>
    <w:p w14:paraId="662BAEA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实时任意多平面模式下支持PW和CW</w:t>
      </w:r>
    </w:p>
    <w:p w14:paraId="017C0D5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组织多普勒成像单元</w:t>
      </w:r>
    </w:p>
    <w:p w14:paraId="3BFCB18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具备高帧频彩色和脉冲波组织多普勒成像</w:t>
      </w:r>
    </w:p>
    <w:p w14:paraId="0CED4D4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二维、速度曲线同屏显示</w:t>
      </w:r>
    </w:p>
    <w:p w14:paraId="759EB3F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提供专业TDI测量软件包，可进行组织速度、位移、应变、应变率等进行整体和节段定量分析</w:t>
      </w:r>
    </w:p>
    <w:p w14:paraId="66998A8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提供基于组织多普勒的定量分析，可同时显示32个亚节段的心肌速度曲线、位移曲线、应变及应变率曲线，可用于整体及节段功能评价</w:t>
      </w:r>
    </w:p>
    <w:p w14:paraId="4C89DDD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组织谐波成像单元</w:t>
      </w:r>
    </w:p>
    <w:p w14:paraId="6E24046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具备脉冲反相谐波技术</w:t>
      </w:r>
    </w:p>
    <w:p w14:paraId="512C0B1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可显示谐波频率和基波频率</w:t>
      </w:r>
    </w:p>
    <w:p w14:paraId="70C033B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超声造影成像单元</w:t>
      </w:r>
    </w:p>
    <w:p w14:paraId="728C280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造影剂成像单元,包含左心腔造影LVO、Low MI低机械指数造影和Flash爆破造影成像</w:t>
      </w:r>
    </w:p>
    <w:p w14:paraId="48F0E40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支持负荷超声成像下的心肌灌注造影</w:t>
      </w:r>
    </w:p>
    <w:p w14:paraId="3B936C9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具有心腔和心肌造影成像</w:t>
      </w:r>
    </w:p>
    <w:p w14:paraId="269445E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支持实时相交互两个平面同屏同时相显示造影成像技术</w:t>
      </w:r>
    </w:p>
    <w:p w14:paraId="41CC8BE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支持矩阵实时三维造影成像技术</w:t>
      </w:r>
    </w:p>
    <w:p w14:paraId="05AC547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具备在机及脱机造影定量分析软件，可提供≥6种参数及动态曲线；且造影连续采集时间≥6分钟</w:t>
      </w:r>
    </w:p>
    <w:p w14:paraId="17C23EF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支持经食管心腔造影</w:t>
      </w:r>
    </w:p>
    <w:p w14:paraId="4244664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八</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心脏实时四维成像单元</w:t>
      </w:r>
    </w:p>
    <w:p w14:paraId="393B80F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探头和功能</w:t>
      </w:r>
    </w:p>
    <w:p w14:paraId="6A9680D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支持纯净波矩阵实时四维探头，结合微电子技术，大于3000个振元同时发射声束，与主机技术相结合，提供实时四维显像。全功能，单探头解决方案(包括二维、实时四维、造影等模式，实现更准确结构和功能定量)</w:t>
      </w:r>
    </w:p>
    <w:p w14:paraId="4D84B41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支持儿童经胸纯净波矩阵实时四维探头、成人经胸纯净波矩阵实时四维探头及经食管纯净波矩阵实时四维探头</w:t>
      </w:r>
    </w:p>
    <w:p w14:paraId="17C2D1C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支持四维成像直接测量功能，可测量距离、面积等</w:t>
      </w:r>
    </w:p>
    <w:p w14:paraId="5EA5BC6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实时智能旋转成像</w:t>
      </w:r>
    </w:p>
    <w:p w14:paraId="5FDFD16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矩阵实时四维探头可在不移动探头情况下可实现0－360度任意平面显像，方便获取所需图像</w:t>
      </w:r>
    </w:p>
    <w:p w14:paraId="3959337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无需转动探头，可一键快速进行心尖四腔、心尖两腔、心尖三腔等常用心脏切面切换</w:t>
      </w:r>
    </w:p>
    <w:p w14:paraId="79D6E7E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支持二维、彩色、M型、TDI、负荷、心腔造影、心肌造影等多种模式下应用</w:t>
      </w:r>
    </w:p>
    <w:p w14:paraId="6869502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实时任意多平面成像</w:t>
      </w:r>
    </w:p>
    <w:p w14:paraId="38E250F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同屏显示任意相交互的两幅图像，支持横向、旋转和仰角转向</w:t>
      </w:r>
    </w:p>
    <w:p w14:paraId="1B230FF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支持二维、彩色、负荷、心腔造影、心肌造影等多种模式下应用</w:t>
      </w:r>
    </w:p>
    <w:p w14:paraId="7751EB2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实时任意多平面成像支持自动心脏功能定量分析</w:t>
      </w:r>
    </w:p>
    <w:p w14:paraId="2D7DB0C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实时三维成像模式</w:t>
      </w:r>
    </w:p>
    <w:p w14:paraId="07D47E9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实时三维灰阶成像和实时三维血流成像</w:t>
      </w:r>
    </w:p>
    <w:p w14:paraId="016FF32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实时三维全容积成像(Full Volume)，且可以独立调节分辨率和帧频</w:t>
      </w:r>
    </w:p>
    <w:p w14:paraId="6ADCA88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实时三维缩放成像(3D Zoom)，专用成像预设模式，可快速用于心脏瓣膜等结构成像</w:t>
      </w:r>
    </w:p>
    <w:p w14:paraId="0DCD4D0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实时三维高帧频成像(HVR)</w:t>
      </w:r>
    </w:p>
    <w:p w14:paraId="0BD91DF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实时三维造影成像</w:t>
      </w:r>
    </w:p>
    <w:p w14:paraId="2057EC8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光源心腔镜成像，高分辨率三维渲染模式真实显示心脏立体结构，新的容积算法，模拟光在组织中的传播，并实时显示，突出显示病变部位及组织毗邻关系；可用于超声科、导管室、心外科、心内科立体显示心脏结构和介入治疗过程；支持平面和深度光源投照，根据需要改变光源投照角度、方向及深度，增加心脏结构立体显示效果</w:t>
      </w:r>
    </w:p>
    <w:p w14:paraId="6CE0058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多维心腔镜成像，三维纵向分辨突出显示心脏各种结构，深度感知心脏结构空间信息</w:t>
      </w:r>
    </w:p>
    <w:p w14:paraId="3BFCD36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透视心腔镜成像，全新容积建模和算法，可显示心脏结构铸型，容积图像透明度可根据需求更改，心脏结构形态、空间关系更清晰，帮助更直观理解心脏形态学，支持深度光源成像，应用于所有心脏容积图像</w:t>
      </w:r>
    </w:p>
    <w:p w14:paraId="26F7352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彩色心腔镜成像，彩色血流和透视模式联合使用，带有阴影的光源产生更逼真的彩色多普勒渲染，帮助更简易评估实时三维血流空间状态，支持深度光源成像</w:t>
      </w:r>
    </w:p>
    <w:p w14:paraId="6D86894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实时双容积视野成像，支持内面观和对面观，可一键同时显示同一心脏容积图像不同观察方向两个容积切面，支持实时和冻结状态下的经胸和经食管实时三维图像显示</w:t>
      </w:r>
    </w:p>
    <w:p w14:paraId="0ED5E69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实时三维MPR显示支持任意平面调整</w:t>
      </w:r>
    </w:p>
    <w:p w14:paraId="6E7D33D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实时三维智能切割技术，可以从多个方向观察感兴趣区</w:t>
      </w:r>
    </w:p>
    <w:p w14:paraId="554EE5A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实时三维两点获取感兴趣区容积图像，可从任意方向、角度两点切割，快速获取所需容积图像</w:t>
      </w:r>
    </w:p>
    <w:p w14:paraId="49D9DAA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实时三维断层成像，实时或冻结状态下，容积图像一键进入多切面模式，切片方向灵活调整，支持造影，负荷等多种模式应用，可同步显示≥12个切面</w:t>
      </w:r>
    </w:p>
    <w:p w14:paraId="444227F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实时三维定位评估技术，三维结构指导二维切面快速获取，快速获取所需解剖结构，精准测量感兴趣区大小，协助医生正确选择介入装置</w:t>
      </w:r>
    </w:p>
    <w:p w14:paraId="1F6F24A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支持触摸屏同步显示超声显示器三维图像，并可在触摸屏上使用手指移动随意多维度调整光源位置、容积图像缩放和旋转等</w:t>
      </w:r>
    </w:p>
    <w:p w14:paraId="7F8691F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测量及定量分析</w:t>
      </w:r>
    </w:p>
    <w:p w14:paraId="13C8A73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常规测量和分析（B型、M型、频谱多普勒、彩色多普勒）</w:t>
      </w:r>
    </w:p>
    <w:p w14:paraId="2FF0ECA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一般常规测量（直径、面积、体积、狭窄率、压差等）</w:t>
      </w:r>
    </w:p>
    <w:p w14:paraId="1302D72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多普勒血流测量及分析软件包</w:t>
      </w:r>
    </w:p>
    <w:p w14:paraId="502967F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专业心脏功能测量与分析，可支持Simpson 三点法快速描记心内膜，加快工作流程</w:t>
      </w:r>
    </w:p>
    <w:p w14:paraId="1C73B3C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自动、实时多普勒频谱波形分析，在实时或者冻结模式下都可以使用</w:t>
      </w:r>
    </w:p>
    <w:p w14:paraId="2318C5B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感兴趣区定量</w:t>
      </w:r>
    </w:p>
    <w:p w14:paraId="0F6B5D7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高达 10 个用户自定义的区域</w:t>
      </w:r>
    </w:p>
    <w:p w14:paraId="6C9D31B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自动标记 ECG 触发，以实现特定心动周期时相的定量分析</w:t>
      </w:r>
    </w:p>
    <w:p w14:paraId="2FF635E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生成时间－密度曲线，支持多种曲线拟合模式</w:t>
      </w:r>
    </w:p>
    <w:p w14:paraId="4A118F8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分析结果包括每一帧图像的 dB 数值、密度或速度/频率、达峰时间、"A” 值，曲线下面积和峰值密度</w:t>
      </w:r>
    </w:p>
    <w:p w14:paraId="7392B9B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血管内中膜厚度自动测量: </w:t>
      </w:r>
    </w:p>
    <w:p w14:paraId="08C6721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对感兴趣区域内自动测量，无需手动描计，计算结果为一段距离内的平均值，提高测量的可靠性和可重复性，并可根据血管内中膜厚度不同进行优化设置</w:t>
      </w:r>
    </w:p>
    <w:p w14:paraId="0161FD4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自动化二维心功能定量技术</w:t>
      </w:r>
    </w:p>
    <w:p w14:paraId="48FAD47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自动二维左心功能定量，依据选择的心脏切面自动描记感兴趣区，自动计算EF，ESV，EDV，最大体积，最小体积以及LVEF、PER、PRFR、AFF</w:t>
      </w:r>
    </w:p>
    <w:p w14:paraId="647B264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自动二维左房功能定量，专用左房定量分析功能，快速获取左房最大、最小容积、射血分数及容积曲线</w:t>
      </w:r>
    </w:p>
    <w:p w14:paraId="39960E6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自动组织瓣环位移功能可自动对二尖瓣环和三尖瓣瓣环运动进行可视化定量分析，快速评估心脏整体功能</w:t>
      </w:r>
    </w:p>
    <w:p w14:paraId="5BB7BA2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可使用回放或存储剪辑分析，可在机和脱机分析</w:t>
      </w:r>
    </w:p>
    <w:p w14:paraId="4A91966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十</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图像存储与（电影）回放重现及病案管理单元</w:t>
      </w:r>
    </w:p>
    <w:p w14:paraId="2D25311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数字化捕捉、回放、存储动、静态图像，实时图像传输，可进行参数编程调节</w:t>
      </w:r>
    </w:p>
    <w:p w14:paraId="6B0ABD7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主机内置硬盘≥1T，可扩展的存储装置：大容量移动硬盘、DVD-RW、DVR等</w:t>
      </w:r>
    </w:p>
    <w:p w14:paraId="0BDC073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具备主机硬盘图像数据存储</w:t>
      </w:r>
    </w:p>
    <w:p w14:paraId="733DB99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病案管理单元包括病人资料、报告、图像等的存储、修改、检索和打印等</w:t>
      </w:r>
    </w:p>
    <w:p w14:paraId="5948608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可根据检查要求对工作站参数（存储、压缩、回放）进行编程调节</w:t>
      </w:r>
    </w:p>
    <w:p w14:paraId="04A4FF7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十一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参考信号：ECG心电信号</w:t>
      </w:r>
    </w:p>
    <w:p w14:paraId="06A5C63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十二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输入和输出信号：</w:t>
      </w:r>
    </w:p>
    <w:p w14:paraId="7CD4F61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输入：DICOM DATA</w:t>
      </w:r>
    </w:p>
    <w:p w14:paraId="2899BC3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输出：DP高清数字化输出</w:t>
      </w:r>
    </w:p>
    <w:p w14:paraId="6D13670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十三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图像管理与记录装置：</w:t>
      </w:r>
    </w:p>
    <w:p w14:paraId="3E60C75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内置图像管理系统</w:t>
      </w:r>
    </w:p>
    <w:p w14:paraId="7B93568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支持DVD／USB图像导出存储</w:t>
      </w:r>
    </w:p>
    <w:p w14:paraId="18E8E14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十四</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连通性  </w:t>
      </w:r>
    </w:p>
    <w:p w14:paraId="095214C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医学数字图像和通信协议， DICOM 3.0 版接口部件</w:t>
      </w:r>
    </w:p>
    <w:p w14:paraId="4A67D9A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二、技术参数及要求</w:t>
      </w:r>
    </w:p>
    <w:p w14:paraId="2981634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系统通用功能</w:t>
      </w:r>
    </w:p>
    <w:p w14:paraId="7D6D168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监视器: OLED显示器≥22",对比度≥22550:1，无闪烁，可上下左右旋转、倾斜</w:t>
      </w:r>
    </w:p>
    <w:p w14:paraId="371D357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操作面板具备液晶触摸屏≥12",可通过手指滑动触摸屏进行翻页，直接点击触摸屏即可选择需要调节的参数，操作面板可上下左右进行高度调整及旋转</w:t>
      </w:r>
    </w:p>
    <w:p w14:paraId="3FEA816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标准成像探头接口≥4个，无针式微型接口，均可通用</w:t>
      </w:r>
    </w:p>
    <w:p w14:paraId="3055B15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功能分区控制面板，可升降、旋转、前后左右平移, 电子锁定</w:t>
      </w:r>
    </w:p>
    <w:p w14:paraId="292BA8C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探头规格</w:t>
      </w:r>
    </w:p>
    <w:p w14:paraId="50221C9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频率:超宽频变频探头, 探头频率1 MHz 到18 MHz</w:t>
      </w:r>
    </w:p>
    <w:p w14:paraId="1CCBD4F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类型:相控阵、凸阵、线阵、矩阵实时三维探头</w:t>
      </w:r>
    </w:p>
    <w:p w14:paraId="6ABD71B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压电晶体材料：相控阵、凸阵、线阵、矩阵实时三维探头均具备采用纯净波晶体材料</w:t>
      </w:r>
    </w:p>
    <w:p w14:paraId="0671550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可支持矩阵探头晶片≥56,320</w:t>
      </w:r>
    </w:p>
    <w:p w14:paraId="690A849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二维成像主要参数:</w:t>
      </w:r>
    </w:p>
    <w:p w14:paraId="1901D9F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成人心脏纯净波探头：成像频率1-5MHz</w:t>
      </w:r>
    </w:p>
    <w:p w14:paraId="39EF5059">
      <w:pPr>
        <w:ind w:left="0" w:leftChars="0" w:firstLine="810" w:firstLineChars="324"/>
        <w:rPr>
          <w:rFonts w:hint="eastAsia" w:ascii="宋体" w:hAnsi="宋体" w:eastAsia="宋体" w:cs="宋体"/>
          <w:b w:val="0"/>
          <w:bCs/>
          <w:sz w:val="21"/>
          <w:szCs w:val="21"/>
        </w:rPr>
      </w:pPr>
      <w:r>
        <w:rPr>
          <w:rFonts w:hint="eastAsia" w:ascii="宋体" w:hAnsi="宋体" w:eastAsia="宋体" w:cs="宋体"/>
          <w:b w:val="0"/>
          <w:bCs/>
          <w:sz w:val="21"/>
          <w:szCs w:val="21"/>
        </w:rPr>
        <w:t>儿童心脏纯净波探头：成像频率3-8MHz</w:t>
      </w:r>
    </w:p>
    <w:p w14:paraId="02F76E65">
      <w:pPr>
        <w:ind w:left="0" w:leftChars="0" w:firstLine="810" w:firstLineChars="324"/>
        <w:rPr>
          <w:rFonts w:hint="eastAsia" w:ascii="宋体" w:hAnsi="宋体" w:eastAsia="宋体" w:cs="宋体"/>
          <w:b w:val="0"/>
          <w:bCs/>
          <w:sz w:val="21"/>
          <w:szCs w:val="21"/>
        </w:rPr>
      </w:pPr>
      <w:r>
        <w:rPr>
          <w:rFonts w:hint="eastAsia" w:ascii="宋体" w:hAnsi="宋体" w:eastAsia="宋体" w:cs="宋体"/>
          <w:b w:val="0"/>
          <w:bCs/>
          <w:sz w:val="21"/>
          <w:szCs w:val="21"/>
        </w:rPr>
        <w:t>成人经食管纯净波矩阵实时三维探头：成像频率2-8MHz</w:t>
      </w:r>
    </w:p>
    <w:p w14:paraId="48A14B3B">
      <w:pPr>
        <w:ind w:left="0" w:leftChars="0" w:firstLine="810" w:firstLineChars="324"/>
        <w:rPr>
          <w:rFonts w:hint="eastAsia" w:ascii="宋体" w:hAnsi="宋体" w:eastAsia="宋体" w:cs="宋体"/>
          <w:b w:val="0"/>
          <w:bCs/>
          <w:sz w:val="21"/>
          <w:szCs w:val="21"/>
        </w:rPr>
      </w:pPr>
      <w:r>
        <w:rPr>
          <w:rFonts w:hint="eastAsia" w:ascii="宋体" w:hAnsi="宋体" w:eastAsia="宋体" w:cs="宋体"/>
          <w:b w:val="0"/>
          <w:bCs/>
          <w:sz w:val="21"/>
          <w:szCs w:val="21"/>
        </w:rPr>
        <w:t>腹部纯净波探头：成像频率1-5Hz</w:t>
      </w:r>
    </w:p>
    <w:p w14:paraId="2EC4D8AA">
      <w:pPr>
        <w:ind w:left="0" w:leftChars="0" w:firstLine="810" w:firstLineChars="324"/>
        <w:rPr>
          <w:rFonts w:hint="eastAsia" w:ascii="宋体" w:hAnsi="宋体" w:eastAsia="宋体" w:cs="宋体"/>
          <w:b w:val="0"/>
          <w:bCs/>
          <w:sz w:val="21"/>
          <w:szCs w:val="21"/>
        </w:rPr>
      </w:pPr>
      <w:r>
        <w:rPr>
          <w:rFonts w:hint="eastAsia" w:ascii="宋体" w:hAnsi="宋体" w:eastAsia="宋体" w:cs="宋体"/>
          <w:b w:val="0"/>
          <w:bCs/>
          <w:sz w:val="21"/>
          <w:szCs w:val="21"/>
        </w:rPr>
        <w:t>血管探头：成像频率3-12Hz"</w:t>
      </w:r>
    </w:p>
    <w:p w14:paraId="1F7E637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扫描速率: 相控阵,全视野，18cm深度时，帧速率≥ 110 帧/秒</w:t>
      </w:r>
    </w:p>
    <w:p w14:paraId="0E4E9AA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凸阵,全视野，18cm深度时，帧速率≥ 39 帧/秒</w:t>
      </w:r>
    </w:p>
    <w:p w14:paraId="68F2C44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线阵,全视野，4cm深度时，帧速率≥ 63 帧/秒"</w:t>
      </w:r>
    </w:p>
    <w:p w14:paraId="1A06DB3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扫描深度：最大扫描深度40cm </w:t>
      </w:r>
    </w:p>
    <w:p w14:paraId="6A99D5F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扇扫角度：儿童纯净波相控阵探头≥120度，频率：3-8MHz</w:t>
      </w:r>
    </w:p>
    <w:p w14:paraId="525DA55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声束聚焦:发射接收动态连续聚焦</w:t>
      </w:r>
    </w:p>
    <w:p w14:paraId="4A1C0F3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回放重现及存储:存储时间≥6分钟</w:t>
      </w:r>
    </w:p>
    <w:p w14:paraId="20F9936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预设条件:针对不同的检查脏器,预置最佳化图像的检查条件,减少操作时的调节,及常用所需的外部调节及组合调节</w:t>
      </w:r>
    </w:p>
    <w:p w14:paraId="7D7F891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增益调节:2D/Color/Doppler可独立调节, TGC分段≥8， 支持LGC分段调节</w:t>
      </w:r>
    </w:p>
    <w:p w14:paraId="7119677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四</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三维成像主要参数</w:t>
      </w:r>
    </w:p>
    <w:p w14:paraId="0079E19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实时三维矩阵探头，提供全面的单探头解决方案，包括二维及三维结构和功能</w:t>
      </w:r>
    </w:p>
    <w:p w14:paraId="24E964B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具备2D、M型、彩色、PW、CW、TDI、造影、负荷等多种应用模式</w:t>
      </w:r>
    </w:p>
    <w:p w14:paraId="6286E8D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具备实时智能旋转成像，通过智能电子偏转声束发射技术，获取感兴趣扫描切面</w:t>
      </w:r>
    </w:p>
    <w:p w14:paraId="3955788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具备实时任意多平面成像，同屏显示任意相交互的两幅图像</w:t>
      </w:r>
    </w:p>
    <w:p w14:paraId="147409A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支持实时三维、全容积成像、实时三维彩色、实时三维缩放、光源心腔镜、多维心腔镜、透视心腔镜、彩色心腔镜、深度光源、智能切割、三维造影及负荷超声</w:t>
      </w:r>
    </w:p>
    <w:p w14:paraId="48135E0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具备单心动周期、多心动周期成像模式</w:t>
      </w:r>
    </w:p>
    <w:p w14:paraId="146AD78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具备HVR高帧频成像模式</w:t>
      </w:r>
    </w:p>
    <w:p w14:paraId="1945755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实时三维成像容积角度≥105*105度</w:t>
      </w:r>
    </w:p>
    <w:p w14:paraId="7190D5F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具备光源和多维心腔镜成像模式</w:t>
      </w:r>
    </w:p>
    <w:p w14:paraId="5ABDB83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具备心脏灰阶三维透视成像</w:t>
      </w:r>
    </w:p>
    <w:p w14:paraId="0CCC328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具备心脏彩色三维透视成像</w:t>
      </w:r>
    </w:p>
    <w:p w14:paraId="1F2F4CD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具备深度光源成像模式 </w:t>
      </w:r>
    </w:p>
    <w:p w14:paraId="563BF5E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具备TouchVue功能，可在触摸屏上手动调整三维图像缩放、旋转、光源位置等</w:t>
      </w:r>
    </w:p>
    <w:p w14:paraId="48F6CB4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具备MulitVue成像模式</w:t>
      </w:r>
    </w:p>
    <w:p w14:paraId="4A8B5AD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具备实时三维断层成像</w:t>
      </w:r>
    </w:p>
    <w:p w14:paraId="49AF33F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具备实时双容积视野</w:t>
      </w:r>
    </w:p>
    <w:p w14:paraId="4EB3FCC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具备三维和MPR直接测量</w:t>
      </w:r>
    </w:p>
    <w:p w14:paraId="14944BA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频率多普勒</w:t>
      </w:r>
    </w:p>
    <w:p w14:paraId="12FEF73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脉冲波多普勒PW，连续波多普勒CW，高脉冲重复频率HPRF</w:t>
      </w:r>
    </w:p>
    <w:p w14:paraId="53B0F24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多普勒探头与频率: PW，CW</w:t>
      </w:r>
    </w:p>
    <w:p w14:paraId="4362311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最大测量速度:PW，0°时，血流速度最大≥9m/s; CW，0°时血流速度最大≥27m/s </w:t>
      </w:r>
    </w:p>
    <w:p w14:paraId="692B38E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最低测量速度1mm/s (非噪声信号)</w:t>
      </w:r>
    </w:p>
    <w:p w14:paraId="7133BD9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显示方式:B/D、B/C/D、D</w:t>
      </w:r>
    </w:p>
    <w:p w14:paraId="1A70ABB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电影回放:≥2000帧</w:t>
      </w:r>
    </w:p>
    <w:p w14:paraId="5F67A01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取样宽度及位置范围:宽度0.5-20mm; 分级可调</w:t>
      </w:r>
    </w:p>
    <w:p w14:paraId="29288AF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滤波器:高通滤波或低通滤波两种</w:t>
      </w:r>
    </w:p>
    <w:p w14:paraId="10F7D85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显示控制:反转显示(左/右,上/下),零移位, D扩展, B/D扩展,局放及移位</w:t>
      </w:r>
    </w:p>
    <w:p w14:paraId="4FCDEB5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彩色多普勒</w:t>
      </w:r>
    </w:p>
    <w:p w14:paraId="59F2453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显示方式: 速度方差显示、能量显示、速度显示</w:t>
      </w:r>
    </w:p>
    <w:p w14:paraId="77295FF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二维图像/频谱多普勒/彩色血流成像三同步显示</w:t>
      </w:r>
    </w:p>
    <w:p w14:paraId="5DA78AC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彩色显示角度: 10-120°选择</w:t>
      </w:r>
    </w:p>
    <w:p w14:paraId="092D804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彩色显示帧数: 全视野, 18cm深,帧频≥20帧/秒</w:t>
      </w:r>
    </w:p>
    <w:p w14:paraId="7AAE370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组织多普勒帧频：全视野，18cm深，帧频≥110帧/秒</w:t>
      </w:r>
    </w:p>
    <w:p w14:paraId="1735C86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显示位置调整:感兴趣的图像范围:-20°-+20°</w:t>
      </w:r>
    </w:p>
    <w:p w14:paraId="635E6D7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显示控制:零位移动多级可调，彩色对比显示</w:t>
      </w:r>
    </w:p>
    <w:p w14:paraId="283B5CF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彩色增强功能:彩色多普勒能量图；组织多普勒(TDI)</w:t>
      </w:r>
    </w:p>
    <w:p w14:paraId="32BD618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 xml:space="preserve">超声图像及病案管理系统 </w:t>
      </w:r>
    </w:p>
    <w:p w14:paraId="3536CD5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动态图像采集,存储, 一次连续采集≥2500幅</w:t>
      </w:r>
    </w:p>
    <w:p w14:paraId="7E2BBF5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同屏电影回放≥4画面,可调回放速度</w:t>
      </w:r>
    </w:p>
    <w:p w14:paraId="1EA62D0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存储图像及文档:超大1TB硬盘,CD/DVD</w:t>
      </w:r>
    </w:p>
    <w:p w14:paraId="7099161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支持报告存储,检索,统计</w:t>
      </w:r>
    </w:p>
    <w:p w14:paraId="38F86AE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为保护病人隐私，图像存储时可隐去病案信息进行存储</w:t>
      </w:r>
    </w:p>
    <w:p w14:paraId="0BFFC10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DICOM QVue图像阅读器</w:t>
      </w:r>
    </w:p>
    <w:p w14:paraId="2D46A3E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超声功率输出调节: B/M,PW,CDFI,输出功率选择多级可调</w:t>
      </w:r>
    </w:p>
    <w:p w14:paraId="698FB6A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三、售后服务要求:</w:t>
      </w:r>
    </w:p>
    <w:p w14:paraId="1C6FC28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投标人应对所提供的货物提供12个月的免费维修服务</w:t>
      </w:r>
    </w:p>
    <w:p w14:paraId="74D9D08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开机率 ≥ 95 %，仪器故障要求12小时内应答，24小时形成解决方案</w:t>
      </w:r>
    </w:p>
    <w:p w14:paraId="462CE66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投标人（制造商或销售商）需在中国大陆地区设有售后服务机构和设施，并配备受过专业培训的售后服务人员</w:t>
      </w:r>
    </w:p>
    <w:p w14:paraId="2C330EE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为保证设备正常运行，卖方应在中国境内方便的地方设置备件库，存入所有必须的备件，并保证5年以上的供应期</w:t>
      </w:r>
    </w:p>
    <w:p w14:paraId="6B1B081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提供800全国免费电话</w:t>
      </w:r>
    </w:p>
    <w:p w14:paraId="5EF9274B">
      <w:pPr>
        <w:jc w:val="center"/>
        <w:rPr>
          <w:rFonts w:hint="eastAsia" w:ascii="宋体" w:hAnsi="宋体" w:eastAsia="宋体" w:cs="宋体"/>
          <w:b/>
          <w:bCs w:val="0"/>
          <w:sz w:val="32"/>
          <w:szCs w:val="32"/>
        </w:rPr>
      </w:pPr>
      <w:r>
        <w:rPr>
          <w:rFonts w:hint="eastAsia" w:ascii="宋体" w:hAnsi="宋体" w:eastAsia="宋体" w:cs="宋体"/>
          <w:b/>
          <w:bCs w:val="0"/>
          <w:sz w:val="32"/>
          <w:szCs w:val="32"/>
        </w:rPr>
        <w:t>高档彩色多普勒超声诊断仪</w:t>
      </w:r>
    </w:p>
    <w:p w14:paraId="0963D7B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一</w:t>
      </w:r>
      <w:r>
        <w:rPr>
          <w:rFonts w:hint="eastAsia" w:ascii="宋体" w:hAnsi="宋体" w:eastAsia="宋体" w:cs="宋体"/>
          <w:b w:val="0"/>
          <w:bCs/>
          <w:sz w:val="21"/>
          <w:szCs w:val="21"/>
        </w:rPr>
        <w:t>、数量：</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套</w:t>
      </w:r>
    </w:p>
    <w:p w14:paraId="555D55C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二</w:t>
      </w:r>
      <w:r>
        <w:rPr>
          <w:rFonts w:hint="eastAsia" w:ascii="宋体" w:hAnsi="宋体" w:eastAsia="宋体" w:cs="宋体"/>
          <w:b w:val="0"/>
          <w:bCs/>
          <w:sz w:val="21"/>
          <w:szCs w:val="21"/>
        </w:rPr>
        <w:t>、用途：主要用于心脏、腹部、妇产科、外周血管、小器官、肌骨、介入等方面的临床超声诊断和科研，具有世界先进水平，具备持续升级能力，能满足开展新的临床应用需求</w:t>
      </w:r>
    </w:p>
    <w:p w14:paraId="735CB55F">
      <w:pPr>
        <w:ind w:left="0" w:leftChars="0" w:firstLine="560" w:firstLineChars="224"/>
        <w:rPr>
          <w:rFonts w:hint="eastAsia" w:ascii="宋体" w:hAnsi="宋体" w:eastAsia="宋体" w:cs="宋体"/>
          <w:b w:val="0"/>
          <w:bCs/>
          <w:sz w:val="21"/>
          <w:szCs w:val="21"/>
        </w:rPr>
      </w:pPr>
    </w:p>
    <w:p w14:paraId="7EAD247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三</w:t>
      </w:r>
      <w:r>
        <w:rPr>
          <w:rFonts w:hint="eastAsia" w:ascii="宋体" w:hAnsi="宋体" w:eastAsia="宋体" w:cs="宋体"/>
          <w:b w:val="0"/>
          <w:bCs/>
          <w:sz w:val="21"/>
          <w:szCs w:val="21"/>
        </w:rPr>
        <w:t>、主要规格及系统概述：</w:t>
      </w:r>
    </w:p>
    <w:p w14:paraId="0C171FC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.1彩色多普勒超声诊断仪包括：</w:t>
      </w:r>
    </w:p>
    <w:p w14:paraId="2E07301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.1.1≥23英寸高分辨率宽屏LCD显示器，带有LED背光，分辨率为1920 × 1080，采用灵活、可调节支撑臂</w:t>
      </w:r>
    </w:p>
    <w:p w14:paraId="663159A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.1.2 采用最新智能波束形成技术，包括多同步脉冲激励、多声束高密度接收及多谐波回波声束复合等技术，提升图像的空间分辨率、对比分辨率、穿透力及成像帧频</w:t>
      </w:r>
    </w:p>
    <w:p w14:paraId="3A01A04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.1.3智能动态微切片技术，可进行超声切面厚度方向所有深度的精确连续聚焦，实现超薄切面成像，提高图像的敏感度、空间和对比分辨率及全场均匀一致性</w:t>
      </w:r>
    </w:p>
    <w:p w14:paraId="7C95F21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.1.4多路并行复合数据流处理技术，能够以多路并行方式高速处理巨大的数据量</w:t>
      </w:r>
    </w:p>
    <w:p w14:paraId="1AA4D43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.1.5组织特性优化成像技术，根据声束在组织内传播的声学特性差异，进行接收聚焦补偿，有效提升组织细节分辨率，可实现自动补偿，支持凸阵/线阵探头，分级可调</w:t>
      </w:r>
    </w:p>
    <w:p w14:paraId="0096008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.1.6组织谐波成像，应用不同方式的组织谐波成像技术，包括脉冲减影谐波、滤波谐波和差量谐波成像</w:t>
      </w:r>
    </w:p>
    <w:p w14:paraId="70763A6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.1.7宽带组织谐波成像技术，差量谐波成像技术，同时发射低频/高频两个不同频率的基波，接收二次谐波和高低频波的差量波，实现宽带谐波成像，提升图像的分辨率和穿透力</w:t>
      </w:r>
    </w:p>
    <w:p w14:paraId="3C4FCE5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.1.8高级复合成像技术，包括空间复合、频率复合和斑点噪声消除等技术，增强组织的边界显示，减少斑点噪声，支持所有凸阵、线阵、双平面腔内、穿刺及腹腔镜等探头</w:t>
      </w:r>
    </w:p>
    <w:p w14:paraId="20D5E5A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.1.9高分辨率血流成像技术：高级动态血流成像，采用宽带多普勒技术，可以提高细小血管的空间分辨率，无外溢显示≤0.2mm的血管血流，具有方向性显示，可进行频谱测量</w:t>
      </w:r>
    </w:p>
    <w:p w14:paraId="709B56E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.1.10精确成像技术，实现结构显示清晰、自然，背景显示平滑；有效降低组织结构中高回声区域的饱和度，可应用在所有探头上</w:t>
      </w:r>
    </w:p>
    <w:p w14:paraId="3AAF767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1.11智能图像一键优化技术，可应用在二维、频谱及彩色多普勒等模式。2D图像的增益和时间增益补偿可自动调节；频谱多普勒的标尺及基线可自动调节；应用线阵探头时，彩色多普勒的ROI位置及彩色偏转可自动调节；多普勒取样门的位置、偏转角度及多普勒角度可自动调节</w:t>
      </w:r>
    </w:p>
    <w:p w14:paraId="3B3B445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.1.12组织多普勒成像，支持相控阵探头、凸阵探头和经食道探头</w:t>
      </w:r>
    </w:p>
    <w:p w14:paraId="2E5E3BF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.1.13 穿刺针增强显示技术，增强穿刺针的显示，提高穿刺介入的成功率，可选择不同的增强模式</w:t>
      </w:r>
    </w:p>
    <w:p w14:paraId="79AF8E8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1.14超低速血流显示技术：超微血流成像SMI，采用独特处理方式，消除运动伪像，增强超低速血流信号的显示，具有高敏感、高分辨、高帧频、低噪声等优势。彩色标尺具有速度范围显示，最低显示≤0.2cm/s，常规检查条件下成像帧频≥50帧/秒，具有三同步显示功能，可取频谱进行定量</w:t>
      </w:r>
    </w:p>
    <w:p w14:paraId="501E45B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.1.14.1超微血流成像的三维成像模式，使用常规探头，实现超低速血流的高分辨率立体显示</w:t>
      </w:r>
    </w:p>
    <w:p w14:paraId="133EB93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.1.14.2超微血流成像的血管指数定量：检测超低速血流信号分布密度，计算血流信号在目标区域内的像素、面积及像素比，可用于风湿类关节炎等疾病的诊断</w:t>
      </w:r>
    </w:p>
    <w:p w14:paraId="34AEFAD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.2测量和分析：（B型、M型、频谱多普勒、彩色多普勒）</w:t>
      </w:r>
    </w:p>
    <w:p w14:paraId="56A8634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.2.1一般测量</w:t>
      </w:r>
    </w:p>
    <w:p w14:paraId="678FF16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.2.2心脏功能测量与分析</w:t>
      </w:r>
    </w:p>
    <w:p w14:paraId="0F33861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.2.3妇、产科测量与分析</w:t>
      </w:r>
    </w:p>
    <w:p w14:paraId="1F3D73E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.2.4血管血流测量与分析</w:t>
      </w:r>
    </w:p>
    <w:p w14:paraId="671617E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.2.5血管内中膜自动测量</w:t>
      </w:r>
    </w:p>
    <w:p w14:paraId="3B86C40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.2.6颈后透明层自动测量</w:t>
      </w:r>
    </w:p>
    <w:p w14:paraId="56096F1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.2.7血管指数分析工具，可定量评估感兴趣区域内的血流密度</w:t>
      </w:r>
    </w:p>
    <w:p w14:paraId="42FCCA5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.2.82D直方图分析工具</w:t>
      </w:r>
    </w:p>
    <w:p w14:paraId="2539A01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.3输入/输出信号：</w:t>
      </w:r>
    </w:p>
    <w:p w14:paraId="6321068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.3.1输入：S-VHS、RGB彩色视频</w:t>
      </w:r>
    </w:p>
    <w:p w14:paraId="698AE08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.3.2输出：S-VHS、复合彩色视频、S-Video、DVI（HDMI）、USB接口，USB接口≥5个</w:t>
      </w:r>
    </w:p>
    <w:p w14:paraId="4F87534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.4连通性：医学数字图像和通信DICOM3.0版接口部件，装机后可正常使用</w:t>
      </w:r>
    </w:p>
    <w:p w14:paraId="2477F2C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.5图像管理与记录装置：</w:t>
      </w:r>
    </w:p>
    <w:p w14:paraId="7BB119E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.5.1内置超声图像存档与病案管理功能，在主机中完成病人静态图像和动态图像的存储、管理及回放，可完成硬盘、DVD/CD、USB存储盘等多种文件格式静态及动态图像的存储</w:t>
      </w:r>
    </w:p>
    <w:p w14:paraId="2F02583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.5.2 支持原始数据存储（RAW DATA）</w:t>
      </w:r>
    </w:p>
    <w:p w14:paraId="62FA348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.5.3存储：双盘设置，包括固态盘SSD和硬盘HDD，提高机器启动和运行速度</w:t>
      </w:r>
    </w:p>
    <w:p w14:paraId="01AE296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.5.4 SSD 容量≥128 GB；HDD容量≥500 GB</w:t>
      </w:r>
    </w:p>
    <w:p w14:paraId="7C37F84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四</w:t>
      </w:r>
      <w:r>
        <w:rPr>
          <w:rFonts w:hint="eastAsia" w:ascii="宋体" w:hAnsi="宋体" w:eastAsia="宋体" w:cs="宋体"/>
          <w:b w:val="0"/>
          <w:bCs/>
          <w:sz w:val="21"/>
          <w:szCs w:val="21"/>
        </w:rPr>
        <w:t>、技术参数及要求：</w:t>
      </w:r>
    </w:p>
    <w:p w14:paraId="07536DA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.1系统通用功能：</w:t>
      </w:r>
    </w:p>
    <w:p w14:paraId="0939796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.1.1监视器：≥23英寸高分辨率宽屏LCD显示器，带有LED背光，分辨率为1920 × 1080</w:t>
      </w:r>
    </w:p>
    <w:p w14:paraId="409E532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.1.2≥12英寸彩色液晶触摸屏，分辨率为1280 × 800，滑动翻页设计，触摸屏位置可倾斜调节</w:t>
      </w:r>
    </w:p>
    <w:p w14:paraId="42CC9F8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.1.3操作面板设计简洁，控制按键数量≤35个，</w:t>
      </w:r>
      <w:r>
        <w:rPr>
          <w:rFonts w:hint="eastAsia" w:ascii="宋体" w:hAnsi="宋体" w:eastAsia="宋体" w:cs="宋体"/>
          <w:b w:val="0"/>
          <w:bCs/>
          <w:sz w:val="21"/>
          <w:szCs w:val="21"/>
        </w:rPr>
        <w:tab/>
      </w:r>
      <w:r>
        <w:rPr>
          <w:rFonts w:hint="eastAsia" w:ascii="宋体" w:hAnsi="宋体" w:eastAsia="宋体" w:cs="宋体"/>
          <w:b w:val="0"/>
          <w:bCs/>
          <w:sz w:val="21"/>
          <w:szCs w:val="21"/>
        </w:rPr>
        <w:t>监视器上具有操作导航功能</w:t>
      </w:r>
    </w:p>
    <w:p w14:paraId="687D9AE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5.1.4 操作控制台可上下左右自由调节</w:t>
      </w:r>
    </w:p>
    <w:p w14:paraId="57DECA1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.1.5 探头个数：3个</w:t>
      </w:r>
    </w:p>
    <w:p w14:paraId="4B2D168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.1.6激活成像探头接口≥4个，通用可互换</w:t>
      </w:r>
    </w:p>
    <w:p w14:paraId="06E39C3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.1.7系统最大成像深度≥50cm（依据探头）</w:t>
      </w:r>
    </w:p>
    <w:p w14:paraId="255457E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5.2探头规格：</w:t>
      </w:r>
    </w:p>
    <w:p w14:paraId="3D3C018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.2.1性能：超宽频带变频探头，中心频率的变频在屏幕上可视可调</w:t>
      </w:r>
    </w:p>
    <w:p w14:paraId="30B2D0D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.2.2系统支持的探头频率范围：在1.5—33MHz之间选择，最高显示频率≥30MHz</w:t>
      </w:r>
    </w:p>
    <w:p w14:paraId="54C2783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.2.3 系统支持电子矩阵探头</w:t>
      </w:r>
    </w:p>
    <w:p w14:paraId="42C18C8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.2.4支持智能动态微切片技术</w:t>
      </w:r>
    </w:p>
    <w:p w14:paraId="6E9AA8F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.2.5 相控阵探头：可视频率范围：1.8~6.0MHz，单晶体探头，支持智能动态微切片技术，最大成像角度≥117度</w:t>
      </w:r>
    </w:p>
    <w:p w14:paraId="766EF2D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.2.6凸阵探头：可视频率范围：1.8~6.2MHz，单晶体探头，支持智能动态微切片技术</w:t>
      </w:r>
    </w:p>
    <w:p w14:paraId="22B60B8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.2.7小微凸阵探头：可视频率范围：1.2-6.0MHZ,支持智能动态微切片技术</w:t>
      </w:r>
    </w:p>
    <w:p w14:paraId="6C7C8F4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.2.8线阵探头：可视频率范围：4.0~18.0MHz，支持智能动态微切片技术</w:t>
      </w:r>
    </w:p>
    <w:p w14:paraId="22C36BF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.2.9低频线阵探头：可视频率范围：3.0~11.0MHz，支持智能动态微切片技术</w:t>
      </w:r>
    </w:p>
    <w:p w14:paraId="464CE5A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.2.10超高频线阵探头：可视频率范围：4.0~23.2MHz，支持智能动态微切片技术</w:t>
      </w:r>
    </w:p>
    <w:p w14:paraId="35EA0ED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.3二维灰阶成像主要参数：</w:t>
      </w:r>
    </w:p>
    <w:p w14:paraId="3C52FB7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.3.1智能高密度波束形成器，数字式全程动态聚焦，数字式可变孔径及动态变迹</w:t>
      </w:r>
    </w:p>
    <w:p w14:paraId="48AFCF2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.3.2 A/D≥14bit</w:t>
      </w:r>
    </w:p>
    <w:p w14:paraId="044F555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.3.3声束发射聚焦：发射≥8段；接收可连续聚焦</w:t>
      </w:r>
    </w:p>
    <w:p w14:paraId="21D9CB4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.3.4 并行多倍信号接收技术，接收信号的方向≥64个</w:t>
      </w:r>
    </w:p>
    <w:p w14:paraId="594CDE4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.3.5扫描线：最大每帧线密度≥500超声线（线阵探头）</w:t>
      </w:r>
    </w:p>
    <w:p w14:paraId="236A41F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.3.6回放重现：灰阶图像回放≥9900幅，回放时间≥180秒</w:t>
      </w:r>
    </w:p>
    <w:p w14:paraId="5977EB4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.3.7增益调节：纵向增益STC（DGC）采用硬/软件双模式调节，分段≥8</w:t>
      </w:r>
    </w:p>
    <w:p w14:paraId="4874315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横向增益可进行调节，分段≥6</w:t>
      </w:r>
    </w:p>
    <w:p w14:paraId="5EB2D68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.4频谱多普勒：</w:t>
      </w:r>
    </w:p>
    <w:p w14:paraId="0AA6165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.4.1方式：PWD、HPRF PWD、CWD</w:t>
      </w:r>
    </w:p>
    <w:p w14:paraId="5A750F4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.4.2频谱显示具有自动包络、智能化显示功能</w:t>
      </w:r>
    </w:p>
    <w:p w14:paraId="7439367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.4.3智能多普勒优化功能，可根据多普勒取样位置自动聚焦，多普勒标尺及基线可自动调节</w:t>
      </w:r>
    </w:p>
    <w:p w14:paraId="715AC02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.4.4最大可测量速度：PWD：最大血流速度≥17.0m/s</w:t>
      </w:r>
    </w:p>
    <w:p w14:paraId="37AAAC9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CWD：最大血流速度≥22.0m/s</w:t>
      </w:r>
    </w:p>
    <w:p w14:paraId="21BAE81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.4.5最低测量速度：≤0.1cm/s（非噪声信号）</w:t>
      </w:r>
    </w:p>
    <w:p w14:paraId="243808C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.4.6电影回放时间：≥210秒</w:t>
      </w:r>
    </w:p>
    <w:p w14:paraId="49BD824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.4.7取样宽度及位置范围：宽度0.3mm至20mm；分15级</w:t>
      </w:r>
    </w:p>
    <w:p w14:paraId="41F5243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.5彩色多普勒：</w:t>
      </w:r>
    </w:p>
    <w:p w14:paraId="47FADFB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.5.1显示方式：速度方差显示、能量显示、速度显示、二维图像/频谱多普勒/彩色血流成像三同步显示</w:t>
      </w:r>
    </w:p>
    <w:p w14:paraId="1583AD7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.5.2彩色增强功能：组织多普勒成像，方向性能量图，高级动态血流成像，超微血流成像SMI</w:t>
      </w:r>
    </w:p>
    <w:p w14:paraId="1DBE29C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.5.3彩色和二维/频谱多普勒可独立变频</w:t>
      </w:r>
    </w:p>
    <w:p w14:paraId="365AB3F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.5.4显示位置调整：线阵扫描感兴趣的图像范围：-30°～+30°</w:t>
      </w:r>
    </w:p>
    <w:p w14:paraId="2677F48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.5.5显示控制：零位移动分级可调、黑/白与彩色比较、彩色对比</w:t>
      </w:r>
    </w:p>
    <w:p w14:paraId="01EDC19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.5.6彩色显示速度：SMI模式最低平均血流测量速度≤2mm/s</w:t>
      </w:r>
    </w:p>
    <w:p w14:paraId="00BD047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.5.7彩色分辨率：最小血管空间分辨率≤0.2mm</w:t>
      </w:r>
    </w:p>
    <w:p w14:paraId="6B4CF22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.6超声功率输出调节：B/M、PWD、CWD、彩色多普勒输出功率可调</w:t>
      </w:r>
    </w:p>
    <w:p w14:paraId="495A3EDB">
      <w:pPr>
        <w:ind w:left="0" w:leftChars="0" w:firstLine="560" w:firstLineChars="224"/>
        <w:rPr>
          <w:rFonts w:hint="eastAsia" w:ascii="宋体" w:hAnsi="宋体" w:eastAsia="宋体" w:cs="宋体"/>
          <w:b w:val="0"/>
          <w:bCs/>
          <w:sz w:val="21"/>
          <w:szCs w:val="21"/>
        </w:rPr>
      </w:pPr>
    </w:p>
    <w:p w14:paraId="5E3F27D1">
      <w:pPr>
        <w:ind w:left="0" w:leftChars="0" w:firstLine="560" w:firstLineChars="224"/>
        <w:rPr>
          <w:rFonts w:hint="eastAsia" w:ascii="宋体" w:hAnsi="宋体" w:eastAsia="宋体" w:cs="宋体"/>
          <w:b w:val="0"/>
          <w:bCs/>
          <w:sz w:val="21"/>
          <w:szCs w:val="21"/>
        </w:rPr>
      </w:pPr>
    </w:p>
    <w:p w14:paraId="1B1A642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eastAsia="zh-CN"/>
        </w:rPr>
        <w:t>五</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单台机</w:t>
      </w:r>
      <w:r>
        <w:rPr>
          <w:rFonts w:hint="eastAsia" w:ascii="宋体" w:hAnsi="宋体" w:eastAsia="宋体" w:cs="宋体"/>
          <w:b w:val="0"/>
          <w:bCs/>
          <w:sz w:val="21"/>
          <w:szCs w:val="21"/>
        </w:rPr>
        <w:t>配置清单</w:t>
      </w:r>
    </w:p>
    <w:p w14:paraId="4B312CF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1.主机1台</w:t>
      </w:r>
    </w:p>
    <w:p w14:paraId="04E0BB3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2.探头6把</w:t>
      </w:r>
    </w:p>
    <w:p w14:paraId="7A5CD94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腹部探头1把 频率：1.8~6.2MHz</w:t>
      </w:r>
    </w:p>
    <w:p w14:paraId="791A9F6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浅表探头1把 频率：4.0~18.0MHz</w:t>
      </w:r>
    </w:p>
    <w:p w14:paraId="131D022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血管探头 1把 频率：3.0~11.0MHz</w:t>
      </w:r>
    </w:p>
    <w:p w14:paraId="7C9CB07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高频肌骨探头1把  频率：4.0~23.2MHz</w:t>
      </w:r>
    </w:p>
    <w:p w14:paraId="4DAF409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心脏探头1把  频率：1.8~6.0MHz</w:t>
      </w:r>
    </w:p>
    <w:p w14:paraId="49C8539C">
      <w:pPr>
        <w:ind w:left="0" w:leftChars="0" w:firstLine="719" w:firstLineChars="224"/>
        <w:jc w:val="center"/>
        <w:rPr>
          <w:rFonts w:hint="eastAsia" w:ascii="宋体" w:hAnsi="宋体" w:eastAsia="宋体" w:cs="宋体"/>
          <w:b/>
          <w:bCs w:val="0"/>
          <w:sz w:val="28"/>
          <w:szCs w:val="28"/>
        </w:rPr>
      </w:pPr>
      <w:r>
        <w:rPr>
          <w:rFonts w:hint="eastAsia" w:ascii="宋体" w:hAnsi="宋体" w:eastAsia="宋体" w:cs="宋体"/>
          <w:b/>
          <w:bCs w:val="0"/>
          <w:sz w:val="28"/>
          <w:szCs w:val="28"/>
        </w:rPr>
        <w:t>超高档彩色多普勒超声诊断仪</w:t>
      </w:r>
    </w:p>
    <w:p w14:paraId="52B3F0A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一、设备名称：超高档彩色多普勒超声诊断仪</w:t>
      </w:r>
    </w:p>
    <w:p w14:paraId="19DEFDA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二、数量：</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套</w:t>
      </w:r>
    </w:p>
    <w:p w14:paraId="42FA9D2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三、设备用途说明及主要要求：</w:t>
      </w:r>
    </w:p>
    <w:p w14:paraId="6F674D7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3.1用途：主要用于腹部、心脏、妇产科、外周血管、小器官等方面的临床超声诊断和科研，具有世界先进水平，具备持续升级能力，能满足开展新的临床应用需求</w:t>
      </w:r>
    </w:p>
    <w:p w14:paraId="22B4BF5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四、主要规格及系统概述：</w:t>
      </w:r>
    </w:p>
    <w:p w14:paraId="1819786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 彩色多普勒超声诊断仪包括：</w:t>
      </w:r>
    </w:p>
    <w:p w14:paraId="49CB2BD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 ≥23英寸高分辨率宽屏LCD显示器，带有LED背光，分辨率为1920 × 1080，采用灵活可调节支撑臂</w:t>
      </w:r>
    </w:p>
    <w:p w14:paraId="23C97CA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4.1.2 采用最新智能波束形成技术，包括多同步脉冲激励、多声束高密度接收及回波多声束复合等技术，提升图像的空间分辨率、对比分辨率、穿透力及成像帧频</w:t>
      </w:r>
    </w:p>
    <w:p w14:paraId="58C25CB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4.1.3智能动态微片技术（iDMS)技术，在超声切面厚度方向上所有深度都能实现精确的连续聚焦，提高成像的敏感度、空间和对比分辨率及全场均匀一致性，超声切面厚度可控制调节</w:t>
      </w:r>
    </w:p>
    <w:p w14:paraId="495ACA3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4.1.4 多路并行复合数据流处理技术，能够以多路并行方式高速处理巨大的数据量</w:t>
      </w:r>
    </w:p>
    <w:p w14:paraId="04E875C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4.1.5 组织特性优化成像技术，根据声束在组织内传播的声学特性差异，进行接收聚焦补偿，有效提升组织细节分辨率，接收聚焦可实现自动补偿</w:t>
      </w:r>
    </w:p>
    <w:p w14:paraId="790BD7E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*4.1.6 组织谐波成像，≥3种不同方式的组织谐波成像技术，包括脉冲减影谐波、滤波谐波和差量谐波成像，可方便切换，可视可调</w:t>
      </w:r>
    </w:p>
    <w:p w14:paraId="7079D47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4.1.7 宽带组织谐波成像：差量谐波成像技术（D-THI） ，同时发射低频/高频两个不同频率的基波，接收二次谐波和高低频波的差量波，实现宽带谐波成像，提升图像的分辨率和穿透力</w:t>
      </w:r>
    </w:p>
    <w:p w14:paraId="1B17848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4.1.8 高级复合成像技术，将实时空间复合、实时频率复合和斑点噪声消除等技术集成在一起，提高图像的细节分辨率及全场图像的均一性</w:t>
      </w:r>
    </w:p>
    <w:p w14:paraId="7ED482C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4.1.9 高分辨率血流成像技术：高级动态血流成像（ADF），采用宽带多普勒技术，可以提高细小血管的空间分辨率，无外溢显示≤0.2mm的血管血流，具有方向性显示，可进行频谱测量</w:t>
      </w:r>
    </w:p>
    <w:p w14:paraId="28B74F7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4.1.10 精确成像技术，在信号前端整合多条临近声束的信息进行图像优化，实现结构显示更为清晰，背景显示更加平滑；有效降低组织结构中高回声区域的饱和度，组织结构显示更加自然。可应用在所有探头上</w:t>
      </w:r>
    </w:p>
    <w:p w14:paraId="7D6CE47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4.1.11智能化图像一键优化技术，可应用在二维、多普勒及造影剂谐波成像等多种模式</w:t>
      </w:r>
    </w:p>
    <w:p w14:paraId="3F584F7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4.1.12组织多普勒成像，支持相控阵探头和凸阵探头</w:t>
      </w:r>
    </w:p>
    <w:p w14:paraId="6F129CA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4.1.13 穿刺针增强显示技术，在不降低图像质量的同时增强穿刺针的显示，提高穿刺介入的成功率</w:t>
      </w:r>
    </w:p>
    <w:p w14:paraId="5A98ACE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4.1.14超低速血流显示技术：超微血流成像SMI，采用独特的处理方式，消除运动伪像，增强显示超低速血流信号，具有高敏感、高分辨、高帧频、低噪声等优势。彩色标尺最低显示≤0.2cm/s，常规检查条件下成像帧频≥50帧/秒，具有三同步显示功能，可取频谱多普勒进行定量</w:t>
      </w:r>
    </w:p>
    <w:p w14:paraId="17FC5D0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4.1.14.1超微血流成像的三维成像模式，使用常规探头，实现超低速血流的高分辨率立体显示，操作便捷、立体直观</w:t>
      </w:r>
    </w:p>
    <w:p w14:paraId="00C5907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4.1.14.2超微血流成像的血管指数定量：检测超低速血流信号分布密度，准确计算血流信号在目标区域内的像素比，对风湿类关节炎等疾病具有重要的诊断价值</w:t>
      </w:r>
    </w:p>
    <w:p w14:paraId="5F11FDA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4.1.15  剪切波弹性成像功能，采用2D模式的剪切波成像方式；支持凸阵、线阵和腔内等探头</w:t>
      </w:r>
    </w:p>
    <w:p w14:paraId="0238585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4.1.15.1可显示剪切波传播的速度图(m/s)和组织的弹性图(kPa)</w:t>
      </w:r>
    </w:p>
    <w:p w14:paraId="4CF93C6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4.1.15.2具有传播图模式，剪切波传播的等时到达曲线显示，可对剪切波传播速度做定性评估，也可作为质控指标指导采样区域的选择，减少重复取样，提高测量分析的准确度</w:t>
      </w:r>
    </w:p>
    <w:p w14:paraId="2FEBAB5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4.1.15.3支持静态和动态两种成像方式</w:t>
      </w:r>
    </w:p>
    <w:p w14:paraId="51EF656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4.1.16 超声造影成像功能，采用幅值调制方式，应用脉冲减影造影剂谐波技术，具有双幅监控模式和机械指数MI恒值功能</w:t>
      </w:r>
    </w:p>
    <w:p w14:paraId="4697FE6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4.1.16.1具有血管识别成像模式（VRI），用三种不同颜色显示造影剂灌注状态，用红/蓝颜色方向性显示较大血管灌注，绿颜色高分辨显示微细血管的灌注，有利于肿瘤新生血管的判别和分析</w:t>
      </w:r>
    </w:p>
    <w:p w14:paraId="2C1C74F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4.1.16.2造影剂微血管成像模式，可显示0.1mm以下细微血管网的造影剂灌注，评估病灶内的血管分布。具有运动抑制功能，可进行图像修正补偿，获得更为清晰的图像</w:t>
      </w:r>
    </w:p>
    <w:p w14:paraId="10BEFDA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4.1.16.3造影剂微血管参数成像，根据造影剂灌注的时间顺序进行彩色编码，在单幅图像中，即可显示造影剂灌注的微血管架构，也可显示造影剂灌注的时间顺序，可以对不同血供特点的疾病实施鉴别诊断</w:t>
      </w:r>
    </w:p>
    <w:p w14:paraId="21DF7FA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4.1.16.4造影剂超微血流成像模式，应用多普勒成像原理，采用独特算法，消除组织运动伪像，增强显示超低速造影剂信号，高清晰显示造影剂微泡灌注和高分辨率显示微血管架构</w:t>
      </w:r>
    </w:p>
    <w:p w14:paraId="2883BB8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 测量和分析：（B型、M型、频谱多普勒、彩色多普勒）</w:t>
      </w:r>
    </w:p>
    <w:p w14:paraId="3C6BCDE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4.2.1 一般测量</w:t>
      </w:r>
    </w:p>
    <w:p w14:paraId="0308E59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4.2.2 心脏功能测量与分析（B型、M型、D型、TDI、B/CFI/M型）</w:t>
      </w:r>
    </w:p>
    <w:p w14:paraId="67F2225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4.2.3 妇、产科测量与分析</w:t>
      </w:r>
    </w:p>
    <w:p w14:paraId="66048D1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4.2.4 血管血流测量与分析</w:t>
      </w:r>
    </w:p>
    <w:p w14:paraId="43A2D23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4.2.5 血管内中膜自动测量，包括IMT-C10测量</w:t>
      </w:r>
    </w:p>
    <w:p w14:paraId="56CECA4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4.2.6颈后透明层自动测量</w:t>
      </w:r>
    </w:p>
    <w:p w14:paraId="33CE76B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4.2.7 血管指数分析工具，可定量评估感兴趣区域内的血流密度，可应用在所有线阵探头上</w:t>
      </w:r>
    </w:p>
    <w:p w14:paraId="45453AF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4.3 输入/输出信号：</w:t>
      </w:r>
    </w:p>
    <w:p w14:paraId="6B2E2D1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4.3.1 输入： S-VHS、RGB彩色视频</w:t>
      </w:r>
    </w:p>
    <w:p w14:paraId="3654139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4.3.2 输出：S-VHS、复合彩色视频、S-Video、DVI、USB接口，USB接口≥5个</w:t>
      </w:r>
    </w:p>
    <w:p w14:paraId="1E00C6D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4.4 连通性：医学数字图像和通信DICOM3.0版接口部件，装机后可正常使用</w:t>
      </w:r>
    </w:p>
    <w:p w14:paraId="26E8E6C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4.5 图像管理与记录装置：</w:t>
      </w:r>
    </w:p>
    <w:p w14:paraId="0E2650E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4.5.1 内置超声图像存档与病案管理功能，在主机中完成病人静态图像和动态图像的存储、管理及回放，可完成硬盘、DVD/CD、USB存储盘等多种文件格式（BMP/ JPEG/ MPEG-4/ WMV9/DICOM等）静态及动态图像的存储</w:t>
      </w:r>
    </w:p>
    <w:p w14:paraId="3CD4054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4.5.2 支持原始数据存储（RAW DATA）</w:t>
      </w:r>
    </w:p>
    <w:p w14:paraId="43C19C5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4.5.3 存储：双硬盘设置，包括固态盘SSD和硬盘HDD两种方式。SSD 容量≥128 GB；HDD容量≥500 GB，保证存储和处理功能的独立进行，提高机器启动和运行速度</w:t>
      </w:r>
    </w:p>
    <w:p w14:paraId="65E485E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五、技术参数及要求：</w:t>
      </w:r>
    </w:p>
    <w:p w14:paraId="3AE4909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 系统通用功能：</w:t>
      </w:r>
    </w:p>
    <w:p w14:paraId="2647100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5.1.1 监视器：≥23英寸高分辨率宽屏LCD显示器，带有LED背光，分辨率为1920 × 1080</w:t>
      </w:r>
    </w:p>
    <w:p w14:paraId="0CF0ABE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5.1.2 ≥12英寸彩色液晶触摸屏，滑动翻页设计，触摸屏位置可倾斜调节</w:t>
      </w:r>
    </w:p>
    <w:p w14:paraId="076CCE8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5.1.3 操作面板设计简洁，控制按键数量≤35个，</w:t>
      </w:r>
      <w:r>
        <w:rPr>
          <w:rFonts w:hint="eastAsia" w:ascii="宋体" w:hAnsi="宋体" w:eastAsia="宋体" w:cs="宋体"/>
          <w:b w:val="0"/>
          <w:bCs/>
          <w:sz w:val="21"/>
          <w:szCs w:val="21"/>
        </w:rPr>
        <w:tab/>
      </w:r>
      <w:r>
        <w:rPr>
          <w:rFonts w:hint="eastAsia" w:ascii="宋体" w:hAnsi="宋体" w:eastAsia="宋体" w:cs="宋体"/>
          <w:b w:val="0"/>
          <w:bCs/>
          <w:sz w:val="21"/>
          <w:szCs w:val="21"/>
        </w:rPr>
        <w:t>监视器上具有操作导航功能</w:t>
      </w:r>
    </w:p>
    <w:p w14:paraId="0C8E21B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5.1.4 操作控制台可上下左右自由调节</w:t>
      </w:r>
    </w:p>
    <w:p w14:paraId="726CC0D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5.1.5 探头个数：5个</w:t>
      </w:r>
    </w:p>
    <w:p w14:paraId="4A9357C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5.1.6激活成像探头接口≥4个，通用可互换</w:t>
      </w:r>
    </w:p>
    <w:p w14:paraId="5D62B56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5.1.7 最大成像深度≥50cm（凸阵探头）</w:t>
      </w:r>
    </w:p>
    <w:p w14:paraId="46F03B3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5.2探头规格：</w:t>
      </w:r>
    </w:p>
    <w:p w14:paraId="7DD7732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5.2.1性能：超宽频带变频探头，中心频率的变频在屏幕上可视可调</w:t>
      </w:r>
    </w:p>
    <w:p w14:paraId="740713E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5.2.2 系统支持的探头频率范围：在1—24MHz之间选择，最高显示频率≥24MHz</w:t>
      </w:r>
    </w:p>
    <w:p w14:paraId="192480C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5.2.3支持超声切面厚度调节控制功能</w:t>
      </w:r>
    </w:p>
    <w:p w14:paraId="59C41D6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5.2.4类型：相控阵、凸阵，线阵</w:t>
      </w:r>
    </w:p>
    <w:p w14:paraId="5BD766B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5.2.5 相控阵探头：频率范围1~6MHz，可视频率范围：1.8~6.0MHz，单晶体探头，超声切面厚度可调节</w:t>
      </w:r>
    </w:p>
    <w:p w14:paraId="5843BB5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5.2.6 凸阵探头：频率范围1~8MHz，可视频率范围：1.8~6.2MHz，单晶体探头，超声切面厚度可调节</w:t>
      </w:r>
    </w:p>
    <w:p w14:paraId="7A633DC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5.2.7 线阵探头：频率范围5~18MHz，可视频率范围：5.0~18.0MHz，超声切面厚度可调节 </w:t>
      </w:r>
    </w:p>
    <w:p w14:paraId="0CD4FBD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5.2.8高频线阵探头：频率范围8~24MHz，可视频率范围：8.8~24.0 MHz，超声切面厚度可调节</w:t>
      </w:r>
    </w:p>
    <w:p w14:paraId="5EE2E98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5.2.9小微凸探头：频率范围2~5MHz，可视频率范围：2~5MHz</w:t>
      </w:r>
    </w:p>
    <w:p w14:paraId="4723007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 二维灰阶成像主要参数：</w:t>
      </w:r>
    </w:p>
    <w:p w14:paraId="089D5C1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5.3.1 智能高密度波束形成器，数字式全程动态聚焦，数字式可变孔径及动态变迹，A/D≥14bit</w:t>
      </w:r>
    </w:p>
    <w:p w14:paraId="381F546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5.3.2 声束发射聚焦：发射≥8段；接收可连续聚焦</w:t>
      </w:r>
    </w:p>
    <w:p w14:paraId="3C5DE37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*5.3.3 并行多倍信号接收技术，接收信号的方向≥64个</w:t>
      </w:r>
    </w:p>
    <w:p w14:paraId="35EE2E2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5.3.4 扫描线：每帧线密度≥512超声线（线阵探头）</w:t>
      </w:r>
    </w:p>
    <w:p w14:paraId="6E764D5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5.3.5回放重现：电影回放的内存容量≥960MB，灰阶图像回放≥10000幅，回放时间≥180秒</w:t>
      </w:r>
    </w:p>
    <w:p w14:paraId="7ACF3CD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5.3.6 增益调节：深度方向采用硬件和软件双模式进行STC（DGC）调节，分段≥8</w:t>
      </w:r>
    </w:p>
    <w:p w14:paraId="3DAAD11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横向增益采用软件STC调节，分段≥6</w:t>
      </w:r>
    </w:p>
    <w:p w14:paraId="1CFCF7A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 频谱多普勒：</w:t>
      </w:r>
    </w:p>
    <w:p w14:paraId="35CC6A3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5.4.1 方式：脉冲波多普勒PWD；HPRF PWD；连续波多普勒CWD </w:t>
      </w:r>
    </w:p>
    <w:p w14:paraId="5404D0C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5.4.2 频谱显示具有自动包络、智能化显示功能</w:t>
      </w:r>
    </w:p>
    <w:p w14:paraId="09AF0EC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5.4.3 智能多普勒优化功能，可根据多普勒取样位置自动聚焦，多普勒标尺及基线可自动调节</w:t>
      </w:r>
    </w:p>
    <w:p w14:paraId="47A02D8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5.4.4 最大测量速度：PWD：最大血流速度≥17.0m/s</w:t>
      </w:r>
    </w:p>
    <w:p w14:paraId="264B302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 xml:space="preserve">                   CWD：最大血流速度≥21.0m/s                 </w:t>
      </w:r>
    </w:p>
    <w:p w14:paraId="7AEB400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5.4.5 最低测量速度：≤0.2mm/s（非噪声信号）</w:t>
      </w:r>
    </w:p>
    <w:p w14:paraId="79C8F99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5.4.6 电影回放时间：≥210秒</w:t>
      </w:r>
    </w:p>
    <w:p w14:paraId="671F2F3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5.4.7 取样宽度及位置范围：宽度0.3mm至20mm；分15级</w:t>
      </w:r>
    </w:p>
    <w:p w14:paraId="6502543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 彩色多普勒：</w:t>
      </w:r>
    </w:p>
    <w:p w14:paraId="0FC0E26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5.5.1 显示方式：速度方差显示、能量显示、速度显示、方差显示、二维图像/频谱多普勒/彩色血流成像三同步显示</w:t>
      </w:r>
    </w:p>
    <w:p w14:paraId="3EC556E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5.5.2  彩色增强功能：组织多普勒，方向性能量图，高级动态血流成像ADF，超微血流成像SMI</w:t>
      </w:r>
    </w:p>
    <w:p w14:paraId="4E73CFD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5.5.3 彩色和二维/频谱多普勒可独立变频</w:t>
      </w:r>
    </w:p>
    <w:p w14:paraId="4247163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5.5.4 显示位置调整：线阵扫描感兴趣的图像范围：-30°～+30°</w:t>
      </w:r>
    </w:p>
    <w:p w14:paraId="32557B3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5.5.5 显示控制：零位移动分级可调、黑/白与彩色比较、彩色对比</w:t>
      </w:r>
    </w:p>
    <w:p w14:paraId="26FCDE1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5.5.6彩色显示速度：最低平均血流测量速度≤3mm/s</w:t>
      </w:r>
    </w:p>
    <w:p w14:paraId="45E645A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5.5.7 彩色分辨率：最小血管空间分辨率≤0.2mm</w:t>
      </w:r>
    </w:p>
    <w:p w14:paraId="397C377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5.6 超声功率输出调节：B/M、PWD、CWD、彩色多普勒输出功率可调</w:t>
      </w:r>
    </w:p>
    <w:p w14:paraId="2DC2A7F3">
      <w:pPr>
        <w:ind w:left="0" w:leftChars="0" w:firstLine="560" w:firstLineChars="224"/>
        <w:rPr>
          <w:rFonts w:hint="eastAsia" w:ascii="宋体" w:hAnsi="宋体" w:eastAsia="宋体" w:cs="宋体"/>
          <w:b w:val="0"/>
          <w:bCs/>
          <w:sz w:val="21"/>
          <w:szCs w:val="21"/>
        </w:rPr>
      </w:pPr>
    </w:p>
    <w:p w14:paraId="0A19BB84">
      <w:pPr>
        <w:ind w:left="0" w:leftChars="0" w:firstLine="560" w:firstLineChars="224"/>
        <w:rPr>
          <w:rFonts w:hint="eastAsia" w:ascii="宋体" w:hAnsi="宋体" w:eastAsia="宋体" w:cs="宋体"/>
          <w:b w:val="0"/>
          <w:bCs/>
          <w:sz w:val="21"/>
          <w:szCs w:val="21"/>
        </w:rPr>
      </w:pPr>
    </w:p>
    <w:p w14:paraId="1321E295">
      <w:pPr>
        <w:ind w:left="0" w:leftChars="0" w:firstLine="560" w:firstLineChars="224"/>
        <w:rPr>
          <w:rFonts w:hint="eastAsia" w:ascii="宋体" w:hAnsi="宋体" w:eastAsia="宋体" w:cs="宋体"/>
          <w:b w:val="0"/>
          <w:bCs/>
          <w:sz w:val="21"/>
          <w:szCs w:val="21"/>
        </w:rPr>
      </w:pPr>
    </w:p>
    <w:p w14:paraId="27653E00">
      <w:pPr>
        <w:ind w:left="0" w:leftChars="0" w:firstLine="560" w:firstLineChars="224"/>
        <w:rPr>
          <w:rFonts w:hint="eastAsia" w:ascii="宋体" w:hAnsi="宋体" w:eastAsia="宋体" w:cs="宋体"/>
          <w:b w:val="0"/>
          <w:bCs/>
          <w:sz w:val="21"/>
          <w:szCs w:val="21"/>
        </w:rPr>
      </w:pPr>
    </w:p>
    <w:p w14:paraId="7C9DC72E">
      <w:pPr>
        <w:ind w:left="0" w:leftChars="0" w:firstLine="560" w:firstLineChars="224"/>
        <w:rPr>
          <w:rFonts w:hint="eastAsia" w:ascii="宋体" w:hAnsi="宋体" w:eastAsia="宋体" w:cs="宋体"/>
          <w:b w:val="0"/>
          <w:bCs/>
          <w:sz w:val="21"/>
          <w:szCs w:val="21"/>
        </w:rPr>
      </w:pPr>
    </w:p>
    <w:p w14:paraId="7DB5B87A">
      <w:pPr>
        <w:ind w:left="0" w:leftChars="0" w:firstLine="560" w:firstLineChars="224"/>
        <w:rPr>
          <w:rFonts w:hint="eastAsia" w:ascii="宋体" w:hAnsi="宋体" w:eastAsia="宋体" w:cs="宋体"/>
          <w:b w:val="0"/>
          <w:bCs/>
          <w:sz w:val="21"/>
          <w:szCs w:val="21"/>
        </w:rPr>
      </w:pPr>
    </w:p>
    <w:p w14:paraId="5576DD2F">
      <w:pPr>
        <w:ind w:left="0" w:leftChars="0" w:firstLine="560" w:firstLineChars="224"/>
        <w:rPr>
          <w:rFonts w:hint="eastAsia" w:ascii="宋体" w:hAnsi="宋体" w:eastAsia="宋体" w:cs="宋体"/>
          <w:b w:val="0"/>
          <w:bCs/>
          <w:sz w:val="21"/>
          <w:szCs w:val="21"/>
        </w:rPr>
      </w:pPr>
    </w:p>
    <w:p w14:paraId="6287057E">
      <w:pPr>
        <w:ind w:left="0" w:leftChars="0" w:firstLine="560" w:firstLineChars="224"/>
        <w:rPr>
          <w:rFonts w:hint="eastAsia" w:ascii="宋体" w:hAnsi="宋体" w:eastAsia="宋体" w:cs="宋体"/>
          <w:b w:val="0"/>
          <w:bCs/>
          <w:sz w:val="21"/>
          <w:szCs w:val="21"/>
        </w:rPr>
      </w:pPr>
    </w:p>
    <w:p w14:paraId="409B344A">
      <w:pPr>
        <w:ind w:left="0" w:leftChars="0" w:firstLine="560" w:firstLineChars="224"/>
        <w:rPr>
          <w:rFonts w:hint="eastAsia" w:ascii="宋体" w:hAnsi="宋体" w:eastAsia="宋体" w:cs="宋体"/>
          <w:b w:val="0"/>
          <w:bCs/>
          <w:sz w:val="21"/>
          <w:szCs w:val="21"/>
        </w:rPr>
      </w:pPr>
    </w:p>
    <w:p w14:paraId="6902345D">
      <w:pPr>
        <w:ind w:left="0" w:leftChars="0" w:firstLine="560" w:firstLineChars="224"/>
        <w:rPr>
          <w:rFonts w:hint="eastAsia" w:ascii="宋体" w:hAnsi="宋体" w:eastAsia="宋体" w:cs="宋体"/>
          <w:b w:val="0"/>
          <w:bCs/>
          <w:sz w:val="21"/>
          <w:szCs w:val="21"/>
        </w:rPr>
      </w:pPr>
    </w:p>
    <w:p w14:paraId="62DE75BD">
      <w:pPr>
        <w:ind w:left="0" w:leftChars="0" w:firstLine="560" w:firstLineChars="224"/>
        <w:rPr>
          <w:rFonts w:hint="eastAsia" w:ascii="宋体" w:hAnsi="宋体" w:eastAsia="宋体" w:cs="宋体"/>
          <w:b w:val="0"/>
          <w:bCs/>
          <w:sz w:val="21"/>
          <w:szCs w:val="21"/>
        </w:rPr>
      </w:pPr>
    </w:p>
    <w:p w14:paraId="55114A0E">
      <w:pPr>
        <w:ind w:left="0" w:leftChars="0" w:firstLine="560" w:firstLineChars="224"/>
        <w:rPr>
          <w:rFonts w:hint="eastAsia" w:ascii="宋体" w:hAnsi="宋体" w:eastAsia="宋体" w:cs="宋体"/>
          <w:b w:val="0"/>
          <w:bCs/>
          <w:sz w:val="21"/>
          <w:szCs w:val="21"/>
        </w:rPr>
      </w:pPr>
    </w:p>
    <w:p w14:paraId="3EB70678">
      <w:pPr>
        <w:ind w:left="0" w:leftChars="0" w:firstLine="560" w:firstLineChars="224"/>
        <w:rPr>
          <w:rFonts w:hint="eastAsia" w:ascii="宋体" w:hAnsi="宋体" w:eastAsia="宋体" w:cs="宋体"/>
          <w:b w:val="0"/>
          <w:bCs/>
          <w:sz w:val="21"/>
          <w:szCs w:val="21"/>
        </w:rPr>
      </w:pPr>
    </w:p>
    <w:p w14:paraId="72430200">
      <w:pPr>
        <w:ind w:left="0" w:leftChars="0" w:firstLine="560" w:firstLineChars="224"/>
        <w:rPr>
          <w:rFonts w:hint="eastAsia" w:ascii="宋体" w:hAnsi="宋体" w:eastAsia="宋体" w:cs="宋体"/>
          <w:b w:val="0"/>
          <w:bCs/>
          <w:sz w:val="21"/>
          <w:szCs w:val="21"/>
        </w:rPr>
      </w:pPr>
    </w:p>
    <w:p w14:paraId="4E3AEEFA">
      <w:pPr>
        <w:ind w:left="0" w:leftChars="0" w:firstLine="560" w:firstLineChars="224"/>
        <w:rPr>
          <w:rFonts w:hint="eastAsia" w:ascii="宋体" w:hAnsi="宋体" w:eastAsia="宋体" w:cs="宋体"/>
          <w:b w:val="0"/>
          <w:bCs/>
          <w:sz w:val="21"/>
          <w:szCs w:val="21"/>
        </w:rPr>
      </w:pPr>
    </w:p>
    <w:p w14:paraId="0B973888">
      <w:pPr>
        <w:ind w:left="0" w:leftChars="0" w:firstLine="560" w:firstLineChars="224"/>
        <w:rPr>
          <w:rFonts w:hint="eastAsia" w:ascii="宋体" w:hAnsi="宋体" w:eastAsia="宋体" w:cs="宋体"/>
          <w:b w:val="0"/>
          <w:bCs/>
          <w:sz w:val="21"/>
          <w:szCs w:val="21"/>
        </w:rPr>
      </w:pPr>
    </w:p>
    <w:p w14:paraId="424904BE">
      <w:pPr>
        <w:ind w:left="0" w:leftChars="0" w:firstLine="560" w:firstLineChars="224"/>
        <w:rPr>
          <w:rFonts w:hint="eastAsia" w:ascii="宋体" w:hAnsi="宋体" w:eastAsia="宋体" w:cs="宋体"/>
          <w:b w:val="0"/>
          <w:bCs/>
          <w:sz w:val="21"/>
          <w:szCs w:val="21"/>
        </w:rPr>
      </w:pPr>
    </w:p>
    <w:p w14:paraId="3CFCEDFE">
      <w:pPr>
        <w:ind w:left="0" w:leftChars="0" w:firstLine="560" w:firstLineChars="224"/>
        <w:rPr>
          <w:rFonts w:hint="eastAsia" w:ascii="宋体" w:hAnsi="宋体" w:eastAsia="宋体" w:cs="宋体"/>
          <w:b w:val="0"/>
          <w:bCs/>
          <w:sz w:val="21"/>
          <w:szCs w:val="21"/>
        </w:rPr>
      </w:pPr>
    </w:p>
    <w:p w14:paraId="4CB40A1A">
      <w:pPr>
        <w:ind w:left="0" w:leftChars="0" w:firstLine="560" w:firstLineChars="224"/>
        <w:rPr>
          <w:rFonts w:hint="eastAsia" w:ascii="宋体" w:hAnsi="宋体" w:eastAsia="宋体" w:cs="宋体"/>
          <w:b w:val="0"/>
          <w:bCs/>
          <w:sz w:val="21"/>
          <w:szCs w:val="21"/>
        </w:rPr>
      </w:pPr>
    </w:p>
    <w:p w14:paraId="3B4FB573">
      <w:pPr>
        <w:ind w:left="0" w:leftChars="0" w:firstLine="560" w:firstLineChars="224"/>
        <w:rPr>
          <w:rFonts w:hint="eastAsia" w:ascii="宋体" w:hAnsi="宋体" w:eastAsia="宋体" w:cs="宋体"/>
          <w:b w:val="0"/>
          <w:bCs/>
          <w:sz w:val="21"/>
          <w:szCs w:val="21"/>
        </w:rPr>
      </w:pPr>
    </w:p>
    <w:p w14:paraId="04BE32F6">
      <w:pPr>
        <w:ind w:left="0" w:leftChars="0" w:firstLine="560" w:firstLineChars="224"/>
        <w:rPr>
          <w:rFonts w:hint="eastAsia" w:ascii="宋体" w:hAnsi="宋体" w:eastAsia="宋体" w:cs="宋体"/>
          <w:b w:val="0"/>
          <w:bCs/>
          <w:sz w:val="21"/>
          <w:szCs w:val="21"/>
        </w:rPr>
      </w:pPr>
    </w:p>
    <w:p w14:paraId="1C2C110C">
      <w:pPr>
        <w:ind w:left="0" w:leftChars="0" w:firstLine="560" w:firstLineChars="224"/>
        <w:rPr>
          <w:rFonts w:hint="eastAsia" w:ascii="宋体" w:hAnsi="宋体" w:eastAsia="宋体" w:cs="宋体"/>
          <w:b w:val="0"/>
          <w:bCs/>
          <w:sz w:val="21"/>
          <w:szCs w:val="21"/>
        </w:rPr>
      </w:pPr>
    </w:p>
    <w:p w14:paraId="0ACFA3B3">
      <w:pPr>
        <w:ind w:left="0" w:leftChars="0" w:firstLine="560" w:firstLineChars="224"/>
        <w:rPr>
          <w:rFonts w:hint="eastAsia" w:ascii="宋体" w:hAnsi="宋体" w:eastAsia="宋体" w:cs="宋体"/>
          <w:b w:val="0"/>
          <w:bCs/>
          <w:sz w:val="21"/>
          <w:szCs w:val="21"/>
        </w:rPr>
      </w:pPr>
    </w:p>
    <w:p w14:paraId="357F52A7">
      <w:pPr>
        <w:ind w:left="0" w:leftChars="0" w:firstLine="560" w:firstLineChars="224"/>
        <w:rPr>
          <w:rFonts w:hint="eastAsia" w:ascii="宋体" w:hAnsi="宋体" w:eastAsia="宋体" w:cs="宋体"/>
          <w:b w:val="0"/>
          <w:bCs/>
          <w:sz w:val="21"/>
          <w:szCs w:val="21"/>
        </w:rPr>
      </w:pPr>
    </w:p>
    <w:p w14:paraId="1A3A6BFC">
      <w:pPr>
        <w:ind w:left="0" w:leftChars="0" w:firstLine="560" w:firstLineChars="224"/>
        <w:rPr>
          <w:rFonts w:hint="eastAsia" w:ascii="宋体" w:hAnsi="宋体" w:eastAsia="宋体" w:cs="宋体"/>
          <w:b w:val="0"/>
          <w:bCs/>
          <w:sz w:val="21"/>
          <w:szCs w:val="21"/>
        </w:rPr>
      </w:pPr>
    </w:p>
    <w:p w14:paraId="59941D87">
      <w:pPr>
        <w:ind w:left="0" w:leftChars="0" w:firstLine="560" w:firstLineChars="224"/>
        <w:rPr>
          <w:rFonts w:hint="eastAsia" w:ascii="宋体" w:hAnsi="宋体" w:eastAsia="宋体" w:cs="宋体"/>
          <w:b w:val="0"/>
          <w:bCs/>
          <w:sz w:val="21"/>
          <w:szCs w:val="21"/>
        </w:rPr>
      </w:pPr>
    </w:p>
    <w:p w14:paraId="746ECA13">
      <w:pPr>
        <w:ind w:left="0" w:leftChars="0" w:firstLine="560" w:firstLineChars="224"/>
        <w:rPr>
          <w:rFonts w:hint="eastAsia" w:ascii="宋体" w:hAnsi="宋体" w:eastAsia="宋体" w:cs="宋体"/>
          <w:b w:val="0"/>
          <w:bCs/>
          <w:sz w:val="21"/>
          <w:szCs w:val="21"/>
        </w:rPr>
      </w:pPr>
    </w:p>
    <w:p w14:paraId="7EF92AD5">
      <w:pPr>
        <w:ind w:left="0" w:leftChars="0" w:firstLine="560" w:firstLineChars="224"/>
        <w:rPr>
          <w:rFonts w:hint="eastAsia" w:ascii="宋体" w:hAnsi="宋体" w:eastAsia="宋体" w:cs="宋体"/>
          <w:b w:val="0"/>
          <w:bCs/>
          <w:sz w:val="21"/>
          <w:szCs w:val="21"/>
        </w:rPr>
      </w:pPr>
    </w:p>
    <w:p w14:paraId="425CF02A">
      <w:pPr>
        <w:ind w:left="0" w:leftChars="0" w:firstLine="560" w:firstLineChars="224"/>
        <w:rPr>
          <w:rFonts w:hint="eastAsia" w:ascii="宋体" w:hAnsi="宋体" w:eastAsia="宋体" w:cs="宋体"/>
          <w:b w:val="0"/>
          <w:bCs/>
          <w:sz w:val="21"/>
          <w:szCs w:val="21"/>
        </w:rPr>
      </w:pPr>
    </w:p>
    <w:p w14:paraId="565C5046">
      <w:pPr>
        <w:ind w:left="0" w:leftChars="0" w:firstLine="560" w:firstLineChars="224"/>
        <w:rPr>
          <w:rFonts w:hint="eastAsia" w:ascii="宋体" w:hAnsi="宋体" w:eastAsia="宋体" w:cs="宋体"/>
          <w:b w:val="0"/>
          <w:bCs/>
          <w:sz w:val="21"/>
          <w:szCs w:val="21"/>
        </w:rPr>
      </w:pPr>
    </w:p>
    <w:p w14:paraId="28AEA1A3">
      <w:pPr>
        <w:ind w:left="0" w:leftChars="0" w:firstLine="560" w:firstLineChars="224"/>
        <w:rPr>
          <w:rFonts w:hint="eastAsia" w:ascii="宋体" w:hAnsi="宋体" w:eastAsia="宋体" w:cs="宋体"/>
          <w:b w:val="0"/>
          <w:bCs/>
          <w:sz w:val="21"/>
          <w:szCs w:val="21"/>
        </w:rPr>
      </w:pPr>
    </w:p>
    <w:p w14:paraId="75B820CE">
      <w:pPr>
        <w:ind w:left="0" w:leftChars="0" w:firstLine="560" w:firstLineChars="224"/>
        <w:rPr>
          <w:rFonts w:hint="eastAsia" w:ascii="宋体" w:hAnsi="宋体" w:eastAsia="宋体" w:cs="宋体"/>
          <w:b w:val="0"/>
          <w:bCs/>
          <w:sz w:val="21"/>
          <w:szCs w:val="21"/>
        </w:rPr>
      </w:pPr>
    </w:p>
    <w:p w14:paraId="49084916">
      <w:pPr>
        <w:ind w:left="0" w:leftChars="0" w:firstLine="560" w:firstLineChars="224"/>
        <w:rPr>
          <w:rFonts w:hint="eastAsia" w:ascii="宋体" w:hAnsi="宋体" w:eastAsia="宋体" w:cs="宋体"/>
          <w:b w:val="0"/>
          <w:bCs/>
          <w:sz w:val="21"/>
          <w:szCs w:val="21"/>
        </w:rPr>
      </w:pPr>
    </w:p>
    <w:p w14:paraId="43064E56">
      <w:pPr>
        <w:ind w:left="0" w:leftChars="0" w:firstLine="560" w:firstLineChars="224"/>
        <w:rPr>
          <w:rFonts w:hint="eastAsia" w:ascii="宋体" w:hAnsi="宋体" w:eastAsia="宋体" w:cs="宋体"/>
          <w:b w:val="0"/>
          <w:bCs/>
          <w:sz w:val="21"/>
          <w:szCs w:val="21"/>
        </w:rPr>
      </w:pPr>
    </w:p>
    <w:p w14:paraId="51DF9CFD">
      <w:pPr>
        <w:ind w:left="0" w:leftChars="0" w:firstLine="560" w:firstLineChars="224"/>
        <w:rPr>
          <w:rFonts w:hint="eastAsia" w:ascii="宋体" w:hAnsi="宋体" w:eastAsia="宋体" w:cs="宋体"/>
          <w:b w:val="0"/>
          <w:bCs/>
          <w:sz w:val="21"/>
          <w:szCs w:val="21"/>
        </w:rPr>
      </w:pPr>
    </w:p>
    <w:p w14:paraId="315AD1B0">
      <w:pPr>
        <w:rPr>
          <w:rFonts w:hint="eastAsia" w:ascii="宋体" w:hAnsi="宋体" w:eastAsia="宋体" w:cs="宋体"/>
          <w:b w:val="0"/>
          <w:bCs/>
          <w:sz w:val="21"/>
          <w:szCs w:val="21"/>
        </w:rPr>
      </w:pPr>
    </w:p>
    <w:p w14:paraId="5B4EFEA8">
      <w:pPr>
        <w:ind w:left="0" w:leftChars="0" w:firstLine="560" w:firstLineChars="224"/>
        <w:rPr>
          <w:rFonts w:hint="eastAsia" w:ascii="宋体" w:hAnsi="宋体" w:eastAsia="宋体" w:cs="宋体"/>
          <w:b w:val="0"/>
          <w:bCs/>
          <w:sz w:val="21"/>
          <w:szCs w:val="21"/>
        </w:rPr>
      </w:pPr>
    </w:p>
    <w:p w14:paraId="14FC5F1C">
      <w:pPr>
        <w:rPr>
          <w:rFonts w:hint="eastAsia" w:ascii="宋体" w:hAnsi="宋体" w:eastAsia="宋体" w:cs="宋体"/>
          <w:b w:val="0"/>
          <w:bCs/>
          <w:sz w:val="21"/>
          <w:szCs w:val="21"/>
        </w:rPr>
      </w:pPr>
    </w:p>
    <w:p w14:paraId="3BABA01C">
      <w:pPr>
        <w:numPr>
          <w:ilvl w:val="0"/>
          <w:numId w:val="0"/>
        </w:numPr>
        <w:ind w:leftChars="0"/>
        <w:jc w:val="center"/>
        <w:rPr>
          <w:rFonts w:hint="eastAsia" w:ascii="宋体" w:hAnsi="宋体" w:eastAsia="宋体" w:cs="宋体"/>
          <w:b/>
          <w:bCs w:val="0"/>
          <w:sz w:val="32"/>
          <w:szCs w:val="32"/>
        </w:rPr>
      </w:pPr>
      <w:r>
        <w:rPr>
          <w:rFonts w:hint="eastAsia" w:ascii="宋体" w:hAnsi="宋体" w:eastAsia="宋体" w:cs="宋体"/>
          <w:b/>
          <w:bCs w:val="0"/>
          <w:sz w:val="32"/>
          <w:szCs w:val="32"/>
        </w:rPr>
        <w:t>高档实时四维超声诊断仪</w:t>
      </w:r>
    </w:p>
    <w:p w14:paraId="5F81A406">
      <w:pPr>
        <w:numPr>
          <w:ilvl w:val="0"/>
          <w:numId w:val="0"/>
        </w:numPr>
        <w:ind w:leftChars="0"/>
        <w:jc w:val="both"/>
        <w:rPr>
          <w:rFonts w:hint="default" w:ascii="宋体" w:hAnsi="宋体" w:eastAsia="宋体" w:cs="宋体"/>
          <w:b/>
          <w:bCs w:val="0"/>
          <w:sz w:val="32"/>
          <w:szCs w:val="32"/>
          <w:lang w:val="en-US" w:eastAsia="zh-CN"/>
        </w:rPr>
      </w:pPr>
    </w:p>
    <w:p w14:paraId="6CE6DE0D">
      <w:pPr>
        <w:numPr>
          <w:ilvl w:val="0"/>
          <w:numId w:val="0"/>
        </w:numPr>
        <w:rPr>
          <w:rFonts w:hint="eastAsia" w:ascii="宋体" w:hAnsi="宋体" w:eastAsia="宋体" w:cs="宋体"/>
          <w:b w:val="0"/>
          <w:bCs/>
          <w:sz w:val="21"/>
          <w:szCs w:val="21"/>
        </w:rPr>
      </w:pPr>
      <w:r>
        <w:rPr>
          <w:rFonts w:hint="eastAsia" w:ascii="宋体" w:hAnsi="宋体" w:eastAsia="宋体" w:cs="宋体"/>
          <w:b w:val="0"/>
          <w:bCs/>
          <w:sz w:val="21"/>
          <w:szCs w:val="21"/>
          <w:lang w:eastAsia="zh-CN"/>
        </w:rPr>
        <w:t>一、设备数量：</w:t>
      </w:r>
      <w:r>
        <w:rPr>
          <w:rFonts w:hint="eastAsia" w:ascii="宋体" w:hAnsi="宋体" w:eastAsia="宋体" w:cs="宋体"/>
          <w:b w:val="0"/>
          <w:bCs/>
          <w:sz w:val="21"/>
          <w:szCs w:val="21"/>
        </w:rPr>
        <w:t>2套</w:t>
      </w:r>
    </w:p>
    <w:p w14:paraId="6CA57D6A">
      <w:pPr>
        <w:numPr>
          <w:ilvl w:val="0"/>
          <w:numId w:val="0"/>
        </w:numPr>
        <w:rPr>
          <w:rFonts w:hint="eastAsia" w:ascii="宋体" w:hAnsi="宋体" w:eastAsia="宋体" w:cs="宋体"/>
          <w:b w:val="0"/>
          <w:bCs/>
          <w:sz w:val="21"/>
          <w:szCs w:val="21"/>
        </w:rPr>
      </w:pPr>
    </w:p>
    <w:p w14:paraId="1F0B1E2B">
      <w:pPr>
        <w:rPr>
          <w:rFonts w:hint="eastAsia" w:ascii="宋体" w:hAnsi="宋体" w:eastAsia="宋体" w:cs="宋体"/>
          <w:b w:val="0"/>
          <w:bCs/>
          <w:sz w:val="21"/>
          <w:szCs w:val="21"/>
        </w:rPr>
      </w:pPr>
      <w:r>
        <w:rPr>
          <w:rFonts w:hint="eastAsia" w:ascii="宋体" w:hAnsi="宋体" w:eastAsia="宋体" w:cs="宋体"/>
          <w:b w:val="0"/>
          <w:bCs/>
          <w:sz w:val="21"/>
          <w:szCs w:val="21"/>
        </w:rPr>
        <w:t>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用途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全身应用型彩色多普勒超声波诊断系统，主要用于腹部、心脏、妇产科、泌尿科、 浅表组织与小器官、神经、血管、儿科、急重诊等应用。</w:t>
      </w:r>
    </w:p>
    <w:p w14:paraId="74071368">
      <w:pPr>
        <w:rPr>
          <w:rFonts w:hint="eastAsia" w:ascii="宋体" w:hAnsi="宋体" w:eastAsia="宋体" w:cs="宋体"/>
          <w:b w:val="0"/>
          <w:bCs/>
          <w:sz w:val="21"/>
          <w:szCs w:val="21"/>
        </w:rPr>
      </w:pPr>
    </w:p>
    <w:p w14:paraId="1617B302">
      <w:pPr>
        <w:rPr>
          <w:rFonts w:hint="eastAsia" w:ascii="宋体" w:hAnsi="宋体" w:eastAsia="宋体" w:cs="宋体"/>
          <w:b w:val="0"/>
          <w:bCs/>
          <w:sz w:val="21"/>
          <w:szCs w:val="21"/>
        </w:rPr>
      </w:pPr>
      <w:r>
        <w:rPr>
          <w:rFonts w:hint="eastAsia" w:ascii="宋体" w:hAnsi="宋体" w:eastAsia="宋体" w:cs="宋体"/>
          <w:b w:val="0"/>
          <w:bCs/>
          <w:sz w:val="21"/>
          <w:szCs w:val="21"/>
        </w:rPr>
        <w:t>三</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物理规格及人机交互要求</w:t>
      </w:r>
    </w:p>
    <w:p w14:paraId="2128B96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▲3.1显示器要求：≥27英寸高分辨率彩色液晶显示器，分辨率≥2560*1440，可上下移动、左右旋转、前后移动。 前后移动距离≥45cm。</w:t>
      </w:r>
    </w:p>
    <w:p w14:paraId="043EB97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▲3.2液晶触摸屏要求：≥15英寸彩色触摸屏，触摸屏角度可以独立于主机调节（机身静止状态下，独立调节角度≥50度）</w:t>
      </w:r>
    </w:p>
    <w:p w14:paraId="27C4B88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▲3.3触摸屏可显示自动记忆的最近使用过的检查探头及模式，支持一键切换探头及模式</w:t>
      </w:r>
    </w:p>
    <w:p w14:paraId="238410D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3.4操作面板具有6向独立的电动调节功能（即电动上下升降、左右旋转和前后平移），方便操作者进行操作。</w:t>
      </w:r>
    </w:p>
    <w:p w14:paraId="67472BA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▲3.5具有控制面板集成一体化的两块不同大小的触摸屏，可自定义按键功能，随检查模式自动切换功能，可显示电池剩余电量。</w:t>
      </w:r>
    </w:p>
    <w:p w14:paraId="3FB9B4E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3.6探头接口数量≥5个，均为无针式接口且大小一致，可全激活。</w:t>
      </w:r>
    </w:p>
    <w:p w14:paraId="1FE9835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▲3.7探头接口具有防尘、防线缆缠绕的保护罩</w:t>
      </w:r>
    </w:p>
    <w:p w14:paraId="373A7BA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3.8中央刹车系统（提供机器图片）</w:t>
      </w:r>
    </w:p>
    <w:p w14:paraId="2743001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▲3.10要求所投机型为投标商超高档机型，近三年内推出的最新机型（以首次获批NMPA注册证书为准）</w:t>
      </w:r>
    </w:p>
    <w:p w14:paraId="4B212E07">
      <w:pPr>
        <w:ind w:left="0" w:leftChars="0" w:firstLine="560" w:firstLineChars="224"/>
        <w:rPr>
          <w:rFonts w:hint="eastAsia" w:ascii="宋体" w:hAnsi="宋体" w:eastAsia="宋体" w:cs="宋体"/>
          <w:b w:val="0"/>
          <w:bCs/>
          <w:sz w:val="21"/>
          <w:szCs w:val="21"/>
        </w:rPr>
      </w:pPr>
    </w:p>
    <w:p w14:paraId="3E272E20">
      <w:pPr>
        <w:rPr>
          <w:rFonts w:hint="eastAsia" w:ascii="宋体" w:hAnsi="宋体" w:eastAsia="宋体" w:cs="宋体"/>
          <w:b w:val="0"/>
          <w:bCs/>
          <w:sz w:val="21"/>
          <w:szCs w:val="21"/>
        </w:rPr>
      </w:pPr>
      <w:r>
        <w:rPr>
          <w:rFonts w:hint="eastAsia" w:ascii="宋体" w:hAnsi="宋体" w:eastAsia="宋体" w:cs="宋体"/>
          <w:b w:val="0"/>
          <w:bCs/>
          <w:sz w:val="21"/>
          <w:szCs w:val="21"/>
        </w:rPr>
        <w:t>四</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先进成像技术</w:t>
      </w:r>
    </w:p>
    <w:p w14:paraId="1BB9D19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4.1数字化全域动态聚焦，数字化可变孔径及动态变迹， A/D ≥ 16bit</w:t>
      </w:r>
    </w:p>
    <w:p w14:paraId="5E21BA7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4.2宽频可变频成像技术：灰阶、谐波、彩色、频谱支持独立变频，探头频率可视可调</w:t>
      </w:r>
    </w:p>
    <w:p w14:paraId="31697A6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▲4.3高分辨率成像，可清晰显示直径≤100um的血管内膜</w:t>
      </w:r>
    </w:p>
    <w:p w14:paraId="2865D3F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4.4斑点噪声抑制技术：支持所有探头，多级可调，支持 3D/4D、CFM/PDI、宽景成像、造影成像 等技术</w:t>
      </w:r>
    </w:p>
    <w:p w14:paraId="6B036D1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4.5多角度扫描空间复合成像技术，调节档位≥3档。</w:t>
      </w:r>
    </w:p>
    <w:p w14:paraId="711745D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4.6声速匹配技术，根据人体组织真实情况，自动匹配至最佳成像声速，并将具体声速数值在屏幕上显示</w:t>
      </w:r>
    </w:p>
    <w:p w14:paraId="67D03D8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▲4.7支持全屏放大，一键实时全屏图像放大功能，支持≥ 2 种放大模式，放大后图像可全屏显示</w:t>
      </w:r>
    </w:p>
    <w:p w14:paraId="7672C7E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4.8具备B模式局部ROI区域高分辨率显示技术，提高感兴趣区的二维图像分辨率和细节分辨率，支持全局图像与局部高清图像的同屏左右双幅双实时显示。</w:t>
      </w:r>
    </w:p>
    <w:p w14:paraId="0775340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4.9扩展成像技术：凸阵、微凸阵、线阵，相控阵探头均具有此功能，且空间复合成像技术及斑点噪声抑制技术支持其扩展区域。</w:t>
      </w:r>
    </w:p>
    <w:p w14:paraId="0251CFD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4.1一键自动图像优化，可一键快速优化：二维灰阶、彩色多普勒、频谱多普勒、及造影图像。</w:t>
      </w:r>
    </w:p>
    <w:p w14:paraId="431AE1D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4.11 二维/彩色取样框角度独立偏转技术，彩色取样框偏转角度≥30度。</w:t>
      </w:r>
    </w:p>
    <w:p w14:paraId="06E18EB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4.12频谱多普勒成像，连续多普勒成像（要求凸阵探头可支持连续多普勒成像）。</w:t>
      </w:r>
    </w:p>
    <w:p w14:paraId="4860A4A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▲4.13超微细血流成像技术，对微细低速血流具有高敏感度，可检测并显示组织内部及病灶血流灌注的低速血流，明显提高血流敏感度、血管空间分辨力。</w:t>
      </w:r>
    </w:p>
    <w:p w14:paraId="5515BBB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4.14智能多普勒技术:能够快速识别血管结构，自动调整调整频谱取样容积及角度。</w:t>
      </w:r>
    </w:p>
    <w:p w14:paraId="7E007CF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4.15解剖M型模式（≥3条取样线，360度自由旋转）</w:t>
      </w:r>
    </w:p>
    <w:p w14:paraId="666BBD8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▲4.16支持当前实时超声图像与历史保存的DICOM 格式CT/MRI/ 钼钯/X 光/ 超声图像</w:t>
      </w:r>
    </w:p>
    <w:p w14:paraId="56FBC3B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进行比较, 同屏对比既往和目前的超声图像，回顾实时的、存储的、输出的图像进行对比诊断。</w:t>
      </w:r>
    </w:p>
    <w:p w14:paraId="3E77964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4.17支持内置超声教学软件，同屏显示基本扫查技巧，包括探头扫查位置，解剖图和超声标准切面图</w:t>
      </w:r>
    </w:p>
    <w:p w14:paraId="6A0D788A">
      <w:pPr>
        <w:ind w:left="0" w:leftChars="0" w:firstLine="560" w:firstLineChars="224"/>
        <w:rPr>
          <w:rFonts w:hint="eastAsia" w:ascii="宋体" w:hAnsi="宋体" w:eastAsia="宋体" w:cs="宋体"/>
          <w:b w:val="0"/>
          <w:bCs/>
          <w:sz w:val="21"/>
          <w:szCs w:val="21"/>
        </w:rPr>
      </w:pPr>
    </w:p>
    <w:p w14:paraId="450A3370">
      <w:pPr>
        <w:rPr>
          <w:rFonts w:hint="eastAsia" w:ascii="宋体" w:hAnsi="宋体" w:eastAsia="宋体" w:cs="宋体"/>
          <w:b w:val="0"/>
          <w:bCs/>
          <w:sz w:val="21"/>
          <w:szCs w:val="21"/>
        </w:rPr>
      </w:pPr>
      <w:r>
        <w:rPr>
          <w:rFonts w:hint="eastAsia" w:ascii="宋体" w:hAnsi="宋体" w:eastAsia="宋体" w:cs="宋体"/>
          <w:b w:val="0"/>
          <w:bCs/>
          <w:sz w:val="21"/>
          <w:szCs w:val="21"/>
        </w:rPr>
        <w:t>五</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高级成像功能</w:t>
      </w:r>
    </w:p>
    <w:p w14:paraId="5F3664B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5.1造影成像</w:t>
      </w:r>
    </w:p>
    <w:p w14:paraId="518D021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▲5.1.1造影成像功能支持腹部探头、浅表探头、相控阵探头、腔内探头</w:t>
      </w:r>
    </w:p>
    <w:p w14:paraId="3D672AA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5.1.2支持容积造影</w:t>
      </w:r>
    </w:p>
    <w:p w14:paraId="489DDF9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5.1.3支持微血管造影增强</w:t>
      </w:r>
    </w:p>
    <w:p w14:paraId="2C7FBAB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5.1.4支持混合模式，将组织图像叠加在造影图像上；</w:t>
      </w:r>
    </w:p>
    <w:p w14:paraId="442091E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5.1.5支持实时显示组织图像和造影图像，造影图像和组织图像位置可互换</w:t>
      </w:r>
    </w:p>
    <w:p w14:paraId="0B0CA06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5.1.6具有双计时器</w:t>
      </w:r>
    </w:p>
    <w:p w14:paraId="67B7EA8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5.1.7支持向后存储≥8分钟电影</w:t>
      </w:r>
    </w:p>
    <w:p w14:paraId="2F4F608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5.1.8造影定量分析功能，支持时间强度分析曲线，以表格的形式显示数据，取样点可跟踪感兴趣区运动，≥8个ROI</w:t>
      </w:r>
    </w:p>
    <w:p w14:paraId="0B0910B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▲5.1.9造影成像帧率：凸阵探头10cm深度，帧率≥60帧/s；线阵探头3.5cm深度，扫描范围最大，帧率≥100帧/秒</w:t>
      </w:r>
    </w:p>
    <w:p w14:paraId="3C05B46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▲5.1.10支持造影灌注图像与剪切波弹性图像同一切面同屏显示， 应用于微循环灌注和弹性联合评估和分析。</w:t>
      </w:r>
    </w:p>
    <w:p w14:paraId="1EDC0D3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5.2应变式弹性成像</w:t>
      </w:r>
    </w:p>
    <w:p w14:paraId="72CE847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▲5.2.1应变式弹性成像支持：凸阵探头、线阵探头、腔内探头。</w:t>
      </w:r>
    </w:p>
    <w:p w14:paraId="01B0F5C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▲5.2.2具有压力补偿技术，用于减少深部组织的伪像，增加整场图像的均匀度。</w:t>
      </w:r>
    </w:p>
    <w:p w14:paraId="6F03628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5.2.3具有压力操作提示图标，支持逐帧图像的压力大小查看</w:t>
      </w:r>
    </w:p>
    <w:p w14:paraId="4B25E9F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5.2.4支持应变、应变率和应变直方图的测量</w:t>
      </w:r>
    </w:p>
    <w:p w14:paraId="7B15FFD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▲5.2.5具有肿块周边组织与正常组织、肿块周边组织与肿块内组织弹性分析功能</w:t>
      </w:r>
    </w:p>
    <w:p w14:paraId="14E8CF1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5.3剪切波弹性成像</w:t>
      </w:r>
    </w:p>
    <w:p w14:paraId="6F00132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▲5.3.1支持探头：凸阵探头、线阵探头、腔内探头</w:t>
      </w:r>
    </w:p>
    <w:p w14:paraId="605D0EB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▲5.3.2支持一线一凸双平面探头的二维实时剪切波弹性成像，用于泌尿及妇科检查</w:t>
      </w:r>
    </w:p>
    <w:p w14:paraId="6207E51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5.3.3支持二维实时剪切波弹性成像 和单点式剪切波成像，提供定量的组织硬度信息。</w:t>
      </w:r>
    </w:p>
    <w:p w14:paraId="231BFDE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5.3.4实时剪切波弹性成像取样框大小和位置可调</w:t>
      </w:r>
    </w:p>
    <w:p w14:paraId="3A2EDC4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▲5.3.5弹性定量的参数包括杨氏模量E（单位：kPa），剪切波速度Cs （单位：m/s），剪切模量G （单位：kPa）等定量数据</w:t>
      </w:r>
    </w:p>
    <w:p w14:paraId="70D10C5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5.3.6实时剪切波弹性成像及二维成像双实时成像，显示格式包括上下，左右多种方式可调。支持剪切波弹性成像全屏显示。</w:t>
      </w:r>
    </w:p>
    <w:p w14:paraId="41BE5A2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5.3.7具备组织硬度定量分析软件，支持多种比值分析，柱状图分析。</w:t>
      </w:r>
    </w:p>
    <w:p w14:paraId="2CC7282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5.3.8具有病灶周边浸润区的环形定量工具，环形的大小分级分档，可视可调</w:t>
      </w:r>
    </w:p>
    <w:p w14:paraId="0FE549F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5.3.9具备定量测量映射分析，即在组织图测量时弹性图同步测量</w:t>
      </w:r>
    </w:p>
    <w:p w14:paraId="239763D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5.3.10支持可信度图显示，运动稳定性指数显示</w:t>
      </w:r>
    </w:p>
    <w:p w14:paraId="21CA946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▲5.4超高分辨率造影成像</w:t>
      </w:r>
    </w:p>
    <w:p w14:paraId="7627189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▲5.4.1支持在机实现微米级的超高分辨率造影成像技术，可显示出＜100um以下直径的微小血管</w:t>
      </w:r>
    </w:p>
    <w:p w14:paraId="6B86674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▲5.4.2支持凸阵探头、线阵探头和腔内探头</w:t>
      </w:r>
    </w:p>
    <w:p w14:paraId="72E06BC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▲5.4.3支持血管密度成像模式，血流速度成像模式，血流方向成像模式，血管密度方向成像模式</w:t>
      </w:r>
    </w:p>
    <w:p w14:paraId="736D00E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▲5.4.4造影图像采集帧率≥500帧/秒</w:t>
      </w:r>
    </w:p>
    <w:p w14:paraId="1883EFB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▲5.4.5可定量分析感兴趣区域内血管的像素距离和像素比，获得血管距离、血管密度、和血管密度比的定量信息</w:t>
      </w:r>
    </w:p>
    <w:p w14:paraId="734F659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▲5.4.6支持在超分辨造影图像的拟合曲线任意两点之间画一条水平线，测量并计算血管直径</w:t>
      </w:r>
    </w:p>
    <w:p w14:paraId="1440B21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5.5宽景成像</w:t>
      </w:r>
    </w:p>
    <w:p w14:paraId="0C4AFA1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5.5.1宽景成像支持凸阵探头、线阵探头、腔内探头、相控阵探头、容积探头</w:t>
      </w:r>
    </w:p>
    <w:p w14:paraId="34E840D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5.5.2支持二维宽景和彩色宽景</w:t>
      </w:r>
    </w:p>
    <w:p w14:paraId="54997CE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5.5.3自动检测宽景成像时探头的扫描方向，具有红、蓝、绿三种彩色框及文字提示扫描速度过快、过慢或者正常</w:t>
      </w:r>
    </w:p>
    <w:p w14:paraId="5A5D975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5.5.4支持对宽景成像过程进行回访，成像后的图像可旋转及测量</w:t>
      </w:r>
    </w:p>
    <w:p w14:paraId="1E8715C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5.5.5宽景成像拼接长度≥200cm</w:t>
      </w:r>
    </w:p>
    <w:p w14:paraId="5CFD76D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5.6粘弹性成像</w:t>
      </w:r>
    </w:p>
    <w:p w14:paraId="57293B4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▲5.6.1支持腹部粘度系数和频散系数测量</w:t>
      </w:r>
    </w:p>
    <w:p w14:paraId="1BA2B00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▲5.6.2支持浅表粘度系数和频散系数测量</w:t>
      </w:r>
    </w:p>
    <w:p w14:paraId="24CA1DD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▲5.6.3支持实时粘弹性成像、剪切波弹性成像、及二维成像上下左右多种模式混合显示</w:t>
      </w:r>
    </w:p>
    <w:p w14:paraId="2094C78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5.6.4粘性图谱≥8 档</w:t>
      </w:r>
    </w:p>
    <w:p w14:paraId="1A27F0A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▲5.6.5支持多参数成像，可同屏实时进行粘弹性，剪切波弹性和声衰减成像</w:t>
      </w:r>
    </w:p>
    <w:p w14:paraId="4C2D540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5.73D/4D</w:t>
      </w:r>
    </w:p>
    <w:p w14:paraId="37F87F7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5.7.1支持实时四维模式：支持多种模式渲染成像及裁剪等功能，容积图像支持斑点噪声抑制</w:t>
      </w:r>
    </w:p>
    <w:p w14:paraId="58D59F2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5.7.2可实现不同临床场景的自动识别和差异化应用的场景化自动容积扫描功能，包括自动场景识别（脊椎、颅脑、长骨、面部；子宫内膜、卵巢、盆腔、肛管等），实现自动容积成像及优化，自动切面获取，自动定量分析等。</w:t>
      </w:r>
    </w:p>
    <w:p w14:paraId="103668E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5.7.3支持血管三维成像，要求彩色及能量模式均可用</w:t>
      </w:r>
    </w:p>
    <w:p w14:paraId="1D8616C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5.7.4支持胎儿颅脑自动切面识别功能，自动获取胎儿颅脑四个标准切面，并自动获取6项评估参数值</w:t>
      </w:r>
    </w:p>
    <w:p w14:paraId="7246F18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▲5.7.5支持自动盆底超声解决方案，支持盆底检查中-前中后盆腔的自动测量，支持全自动识别评估肛提肌裂孔面积及自动测量等</w:t>
      </w:r>
    </w:p>
    <w:p w14:paraId="28A5446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5.7.6支持胎儿面部自动容积成像，自动去除胎儿颜面部前面的遮挡物。一键调整胎儿面部的显示方向，支持正/反向橡皮擦</w:t>
      </w:r>
    </w:p>
    <w:p w14:paraId="2494C2E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5.7.7支持胎儿心脏容积自动切面识别功能，可以自动获取胎儿心脏检查的6个标准切面</w:t>
      </w:r>
    </w:p>
    <w:p w14:paraId="3EB2F2E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5.7.8支持自动胎心率测量，可在B/M模式下自动计算胎心率</w:t>
      </w:r>
    </w:p>
    <w:p w14:paraId="6692AA7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▲5.7.9支持子宫内膜自动成像与容积分析功能，一键获取子宫内膜冠状面图像并同时获取内膜容积及厚度测量值。</w:t>
      </w:r>
    </w:p>
    <w:p w14:paraId="5758357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5.7.10支持胎心组织追踪定量分析，使用斑点追踪技术对2D 图像进行分析，提供测量胎儿的心肌组织速度、位移、变形、变形率等分析结果</w:t>
      </w:r>
    </w:p>
    <w:p w14:paraId="7664C3F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▲5.7.11支持AI早孕容积切面识别，使用深度学习算法，基于容积数据，实现多个早孕标准切面识别及早孕自动测量，降低早孕切面获取难度。</w:t>
      </w:r>
    </w:p>
    <w:p w14:paraId="611D8A5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5.7.12支持AI脊柱切面识别，基于深度学习算法对容积数据进行智能分析，重建胎儿脊柱相关标准切面（如自动拆分椎弓，椎体图像并清晰显示），及脊柱特征结构位置标识（自动定位脊髓圆椎），有助于发现胎儿脊柱异常。</w:t>
      </w:r>
    </w:p>
    <w:p w14:paraId="4C6FB5F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▲5.7.13支持AI颅脑容积切面识别，基于深度学习算法，实现胎儿颅内区域的自动分割及体积测量，辅助胎儿中枢神经系统评估。</w:t>
      </w:r>
    </w:p>
    <w:p w14:paraId="4B58C0F6">
      <w:pPr>
        <w:ind w:left="0" w:leftChars="0" w:firstLine="560" w:firstLineChars="224"/>
        <w:rPr>
          <w:rFonts w:hint="eastAsia" w:ascii="宋体" w:hAnsi="宋体" w:eastAsia="宋体" w:cs="宋体"/>
          <w:b w:val="0"/>
          <w:bCs/>
          <w:sz w:val="21"/>
          <w:szCs w:val="21"/>
        </w:rPr>
      </w:pPr>
    </w:p>
    <w:p w14:paraId="2E10F047">
      <w:pPr>
        <w:rPr>
          <w:rFonts w:hint="eastAsia" w:ascii="宋体" w:hAnsi="宋体" w:eastAsia="宋体" w:cs="宋体"/>
          <w:b w:val="0"/>
          <w:bCs/>
          <w:sz w:val="21"/>
          <w:szCs w:val="21"/>
        </w:rPr>
      </w:pPr>
      <w:r>
        <w:rPr>
          <w:rFonts w:hint="eastAsia" w:ascii="宋体" w:hAnsi="宋体" w:eastAsia="宋体" w:cs="宋体"/>
          <w:b w:val="0"/>
          <w:bCs/>
          <w:sz w:val="21"/>
          <w:szCs w:val="21"/>
        </w:rPr>
        <w:t>六</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测量分析和报告</w:t>
      </w:r>
    </w:p>
    <w:p w14:paraId="43EB0CB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6.1全科测量包，自动生成报告： 腹部、妇科、产科、心脏、泌尿、小器官、儿科、血管、神经、急诊科</w:t>
      </w:r>
    </w:p>
    <w:p w14:paraId="491C4E3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6.2自动识别病灶边界，帮助用户对病灶进行描迹。测量封闭区域的长短轴长度，面积及周长</w:t>
      </w:r>
    </w:p>
    <w:p w14:paraId="0925ACA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▲6.3支持子宫内膜二维妇产场景自动配置，无需手动划线或手动ROPI设置，即可自动完成子宫内膜厚度测量。同时支持血流ROI框自动设置和血流定量分析。</w:t>
      </w:r>
    </w:p>
    <w:p w14:paraId="4F6E2A0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▲6.4支持卵巢二维妇产场景自动配置，可自动识别卵巢和卵泡，完成二维卵巢经线自动测量和卵泡自动测量。同时支持血流ROI框自动设置和血流定量分析。</w:t>
      </w:r>
    </w:p>
    <w:p w14:paraId="26E8BCB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▲6.5支持AI产科切面自动识别，基于深度学习算法的产科超声图像特征结构检测及切面类型识别，支持胎儿颅脑、颜面部、胸腔、胎心、泌尿、脊柱、四肢、胎儿附属物及宫颈相关切面及特征结构。</w:t>
      </w:r>
    </w:p>
    <w:p w14:paraId="3C8BB06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▲6.6支持自动产科测量，包括中孕筛查，早孕检查，及胎心专项检查相关的多个项目的自动测量。</w:t>
      </w:r>
    </w:p>
    <w:p w14:paraId="77972F1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▲6.7支持子宫内膜蠕动波分析，支持可视化内膜蠕动轨迹，及内膜蠕动波定量化的多参数分析，如方向, 频次, 强度等</w:t>
      </w:r>
    </w:p>
    <w:p w14:paraId="18D1A13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▲6.8支持胎心超声绘板功能，可定制的胎儿先心病模型生成工具，直观明了，可编辑调节，促进临床与影像无缝沟通，发挥超声更大的诊疗价值</w:t>
      </w:r>
    </w:p>
    <w:p w14:paraId="02B93BC0">
      <w:pPr>
        <w:ind w:left="0" w:leftChars="0" w:firstLine="560" w:firstLineChars="224"/>
        <w:rPr>
          <w:rFonts w:hint="eastAsia" w:ascii="宋体" w:hAnsi="宋体" w:eastAsia="宋体" w:cs="宋体"/>
          <w:b w:val="0"/>
          <w:bCs/>
          <w:sz w:val="21"/>
          <w:szCs w:val="21"/>
        </w:rPr>
      </w:pPr>
    </w:p>
    <w:p w14:paraId="18232D50">
      <w:pPr>
        <w:rPr>
          <w:rFonts w:hint="eastAsia" w:ascii="宋体" w:hAnsi="宋体" w:eastAsia="宋体" w:cs="宋体"/>
          <w:b w:val="0"/>
          <w:bCs/>
          <w:sz w:val="21"/>
          <w:szCs w:val="21"/>
        </w:rPr>
      </w:pPr>
      <w:r>
        <w:rPr>
          <w:rFonts w:hint="eastAsia" w:ascii="宋体" w:hAnsi="宋体" w:eastAsia="宋体" w:cs="宋体"/>
          <w:b w:val="0"/>
          <w:bCs/>
          <w:sz w:val="21"/>
          <w:szCs w:val="21"/>
        </w:rPr>
        <w:t>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电影回放、原始数据处理和检查存储管理系统</w:t>
      </w:r>
    </w:p>
    <w:p w14:paraId="2E02846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7.1电影回放所有模式下可用，支持手动、自动回放，支持4D 电影回放</w:t>
      </w:r>
    </w:p>
    <w:p w14:paraId="70478AA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▲7.2原始数据处理，最大可进行32项参数调节（包括B模式10种、M型模式6种、彩色模式7种、PW模式9种）</w:t>
      </w:r>
    </w:p>
    <w:p w14:paraId="01B886F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7.3支持导出数字化图像格式：BMP/JPG/TIFF/DCM/AVI/MP4/WMV/MOV。</w:t>
      </w:r>
    </w:p>
    <w:p w14:paraId="591D0FD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▲7.4支持3D 打印格式文件的导出: STL/OBJ 格式。</w:t>
      </w:r>
    </w:p>
    <w:p w14:paraId="3721A53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7.5支持后台存储，导出、备份图像数据资料同时，可进行实时检查，不影响检查操作</w:t>
      </w:r>
    </w:p>
    <w:p w14:paraId="35993D1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7.6支持高性能固态硬盘存储≥1TB</w:t>
      </w:r>
    </w:p>
    <w:p w14:paraId="781CE15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7.7支持外部USB 移动存储</w:t>
      </w:r>
    </w:p>
    <w:p w14:paraId="11529BC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7.8具备数据防御系统，可对不同人群设置数据开放度及访问权限</w:t>
      </w:r>
    </w:p>
    <w:p w14:paraId="1B20B281">
      <w:pPr>
        <w:ind w:left="0" w:leftChars="0" w:firstLine="560" w:firstLineChars="224"/>
        <w:rPr>
          <w:rFonts w:hint="eastAsia" w:ascii="宋体" w:hAnsi="宋体" w:eastAsia="宋体" w:cs="宋体"/>
          <w:b w:val="0"/>
          <w:bCs/>
          <w:sz w:val="21"/>
          <w:szCs w:val="21"/>
        </w:rPr>
      </w:pPr>
    </w:p>
    <w:p w14:paraId="4E01D469">
      <w:pPr>
        <w:rPr>
          <w:rFonts w:hint="eastAsia" w:ascii="宋体" w:hAnsi="宋体" w:eastAsia="宋体" w:cs="宋体"/>
          <w:b w:val="0"/>
          <w:bCs/>
          <w:sz w:val="21"/>
          <w:szCs w:val="21"/>
        </w:rPr>
      </w:pPr>
      <w:r>
        <w:rPr>
          <w:rFonts w:hint="eastAsia" w:ascii="宋体" w:hAnsi="宋体" w:eastAsia="宋体" w:cs="宋体"/>
          <w:b w:val="0"/>
          <w:bCs/>
          <w:sz w:val="21"/>
          <w:szCs w:val="21"/>
        </w:rPr>
        <w:t>八</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系统技术参数及要求</w:t>
      </w:r>
    </w:p>
    <w:p w14:paraId="04BD8B8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8.1.二维灰阶模式</w:t>
      </w:r>
    </w:p>
    <w:p w14:paraId="5C5A206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8.1最大显示深度:≥40cm</w:t>
      </w:r>
    </w:p>
    <w:p w14:paraId="0D2BBFB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8.2动态范围:≥260dB</w:t>
      </w:r>
    </w:p>
    <w:p w14:paraId="7EE6AFD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8.3TGC增益补偿: ≥8段</w:t>
      </w:r>
    </w:p>
    <w:p w14:paraId="4763DC4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8.4 LGC侧向增益补偿: ≥8段</w:t>
      </w:r>
    </w:p>
    <w:p w14:paraId="7E567C8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▲8.5成人腹部凸阵探头扫描角度:≥130度</w:t>
      </w:r>
    </w:p>
    <w:p w14:paraId="120C752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8.6腔内探头扫描角度:≥210度</w:t>
      </w:r>
    </w:p>
    <w:p w14:paraId="699377A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▲8.7成人心脏相控阵探头扫描角度≥90度</w:t>
      </w:r>
    </w:p>
    <w:p w14:paraId="0AA0E29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8.8电影回放：灰阶图像回放≥3000幅、回放时间≥100秒</w:t>
      </w:r>
    </w:p>
    <w:p w14:paraId="65544A6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8.2彩色多普勒成像</w:t>
      </w:r>
    </w:p>
    <w:p w14:paraId="0156F2B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8.2.1 显示方式：B/C、B/C/M、B/C/PW</w:t>
      </w:r>
    </w:p>
    <w:p w14:paraId="223CBA7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8.2.2 取样框偏转: ≥±30度</w:t>
      </w:r>
    </w:p>
    <w:p w14:paraId="2E19153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8.2.3支持速度、速度方差、能量、方向能量显示</w:t>
      </w:r>
    </w:p>
    <w:p w14:paraId="14DB08E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8.2.4支持立体血流显示</w:t>
      </w:r>
    </w:p>
    <w:p w14:paraId="70D31EA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 频谱多普勒模式</w:t>
      </w:r>
    </w:p>
    <w:p w14:paraId="670037D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8.3.1显示方式：B， PW， B/PW， B/C/PW，B/CW</w:t>
      </w:r>
    </w:p>
    <w:p w14:paraId="56A263A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8.3.2频谱多普勒频率≥ 3 段</w:t>
      </w:r>
    </w:p>
    <w:p w14:paraId="671D6AB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8.3.3最大速度: PW血流速度≥8m/s，CW血流速度: ≥30m/s</w:t>
      </w:r>
    </w:p>
    <w:p w14:paraId="51FA2CC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8.3.4最小速度: ≤1 mm /s</w:t>
      </w:r>
    </w:p>
    <w:p w14:paraId="0AAB1411">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8.3.5PW取样容积: 0.5-30mm</w:t>
      </w:r>
    </w:p>
    <w:p w14:paraId="5B6B04C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8.3.6PW偏转角度: ≥±30度</w:t>
      </w:r>
    </w:p>
    <w:p w14:paraId="66185376">
      <w:pPr>
        <w:rPr>
          <w:rFonts w:hint="eastAsia" w:ascii="宋体" w:hAnsi="宋体" w:eastAsia="宋体" w:cs="宋体"/>
          <w:b w:val="0"/>
          <w:bCs/>
          <w:sz w:val="21"/>
          <w:szCs w:val="21"/>
        </w:rPr>
      </w:pPr>
      <w:r>
        <w:rPr>
          <w:rFonts w:hint="eastAsia" w:ascii="宋体" w:hAnsi="宋体" w:eastAsia="宋体" w:cs="宋体"/>
          <w:b w:val="0"/>
          <w:bCs/>
          <w:sz w:val="21"/>
          <w:szCs w:val="21"/>
        </w:rPr>
        <w:t>九</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连通性要求</w:t>
      </w:r>
    </w:p>
    <w:p w14:paraId="0DD05AA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9.1支持网络连接</w:t>
      </w:r>
    </w:p>
    <w:p w14:paraId="3FB6321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9.2支持DICOM 3.0，支持DICOM结构化报告</w:t>
      </w:r>
    </w:p>
    <w:p w14:paraId="58ED24A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▲9.3支持网络存储功能，基于TCP/IP 协议的网络共享功能，可将超声图像及报告直接传送到PC 端。</w:t>
      </w:r>
    </w:p>
    <w:p w14:paraId="0A8EA01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9.4电脑端可将自定义报告模板和测试项导入到超声系统</w:t>
      </w:r>
    </w:p>
    <w:p w14:paraId="383CF93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▲9.5支持Type-C数据传输接口</w:t>
      </w:r>
    </w:p>
    <w:p w14:paraId="4C42789C">
      <w:pPr>
        <w:ind w:left="0" w:leftChars="0" w:firstLine="560" w:firstLineChars="224"/>
        <w:rPr>
          <w:rFonts w:hint="eastAsia" w:ascii="宋体" w:hAnsi="宋体" w:eastAsia="宋体" w:cs="宋体"/>
          <w:b w:val="0"/>
          <w:bCs/>
          <w:sz w:val="21"/>
          <w:szCs w:val="21"/>
        </w:rPr>
      </w:pPr>
    </w:p>
    <w:p w14:paraId="0D91BDF9">
      <w:pPr>
        <w:rPr>
          <w:rFonts w:hint="eastAsia" w:ascii="宋体" w:hAnsi="宋体" w:eastAsia="宋体" w:cs="宋体"/>
          <w:b w:val="0"/>
          <w:bCs/>
          <w:sz w:val="21"/>
          <w:szCs w:val="21"/>
        </w:rPr>
      </w:pPr>
      <w:r>
        <w:rPr>
          <w:rFonts w:hint="eastAsia" w:ascii="宋体" w:hAnsi="宋体" w:eastAsia="宋体" w:cs="宋体"/>
          <w:b w:val="0"/>
          <w:bCs/>
          <w:sz w:val="21"/>
          <w:szCs w:val="21"/>
        </w:rPr>
        <w:t>十</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探头规格</w:t>
      </w:r>
    </w:p>
    <w:p w14:paraId="25A21F5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▲10.1探头类型：支持单晶体凸阵探头、矩阵线阵探头、单晶体相控阵探头、单晶容积探头、单晶体腔内探头、一线一凸双平面探头</w:t>
      </w:r>
    </w:p>
    <w:p w14:paraId="4910689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▲10.2探头阵元数：≥1000阵元</w:t>
      </w:r>
    </w:p>
    <w:p w14:paraId="4235AF6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10.3单晶二维凸阵探头，频率：1.5-5.0MHz</w:t>
      </w:r>
    </w:p>
    <w:p w14:paraId="027B382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10.4矩阵线阵探头，频率：3.5-14.0MHz</w:t>
      </w:r>
    </w:p>
    <w:p w14:paraId="1E67C9F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10.5腔内容积探头，频率：3.0-9.5MHz</w:t>
      </w:r>
    </w:p>
    <w:p w14:paraId="47219C1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10.6腹部容积探头，频率：2.0-7.0MHz</w:t>
      </w:r>
    </w:p>
    <w:p w14:paraId="59A3BCFC">
      <w:pPr>
        <w:ind w:left="0" w:leftChars="0" w:firstLine="560" w:firstLineChars="224"/>
        <w:rPr>
          <w:rFonts w:hint="eastAsia" w:ascii="宋体" w:hAnsi="宋体" w:eastAsia="宋体" w:cs="宋体"/>
          <w:b w:val="0"/>
          <w:bCs/>
          <w:sz w:val="21"/>
          <w:szCs w:val="21"/>
        </w:rPr>
      </w:pPr>
    </w:p>
    <w:p w14:paraId="59BF540A">
      <w:pPr>
        <w:rPr>
          <w:rFonts w:hint="eastAsia" w:ascii="宋体" w:hAnsi="宋体" w:eastAsia="宋体" w:cs="宋体"/>
          <w:b w:val="0"/>
          <w:bCs/>
          <w:sz w:val="21"/>
          <w:szCs w:val="21"/>
        </w:rPr>
      </w:pPr>
      <w:r>
        <w:rPr>
          <w:rFonts w:hint="eastAsia" w:ascii="宋体" w:hAnsi="宋体" w:eastAsia="宋体" w:cs="宋体"/>
          <w:b w:val="0"/>
          <w:bCs/>
          <w:sz w:val="21"/>
          <w:szCs w:val="21"/>
        </w:rPr>
        <w:t>十一</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外设和附件及其他要求</w:t>
      </w:r>
    </w:p>
    <w:p w14:paraId="50FF3B1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11.1耦合剂加热器，支持实体按键开关，温度多级可调</w:t>
      </w:r>
    </w:p>
    <w:p w14:paraId="4C58D1A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11.2支持内置无线网卡</w:t>
      </w:r>
    </w:p>
    <w:p w14:paraId="7EB36773">
      <w:pPr>
        <w:ind w:left="0" w:leftChars="0" w:firstLine="560" w:firstLineChars="224"/>
        <w:rPr>
          <w:rFonts w:hint="eastAsia" w:ascii="宋体" w:hAnsi="宋体" w:eastAsia="宋体" w:cs="宋体"/>
          <w:b w:val="0"/>
          <w:bCs/>
          <w:sz w:val="21"/>
          <w:szCs w:val="21"/>
        </w:rPr>
      </w:pPr>
    </w:p>
    <w:p w14:paraId="1FC55B44">
      <w:pPr>
        <w:rPr>
          <w:rFonts w:hint="eastAsia" w:ascii="宋体" w:hAnsi="宋体" w:eastAsia="宋体" w:cs="宋体"/>
          <w:b w:val="0"/>
          <w:bCs/>
          <w:sz w:val="21"/>
          <w:szCs w:val="21"/>
        </w:rPr>
      </w:pPr>
      <w:r>
        <w:rPr>
          <w:rFonts w:hint="eastAsia" w:ascii="宋体" w:hAnsi="宋体" w:eastAsia="宋体" w:cs="宋体"/>
          <w:b w:val="0"/>
          <w:bCs/>
          <w:sz w:val="21"/>
          <w:szCs w:val="21"/>
        </w:rPr>
        <w:t>十二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主要配置</w:t>
      </w:r>
    </w:p>
    <w:p w14:paraId="3245C3E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12.1主机一台</w:t>
      </w:r>
    </w:p>
    <w:p w14:paraId="2887B5F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12.2单晶二维凸阵探头一把</w:t>
      </w:r>
      <w:bookmarkStart w:id="0" w:name="_GoBack"/>
      <w:bookmarkEnd w:id="0"/>
    </w:p>
    <w:p w14:paraId="761DC8F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12.3矩阵线阵探头一把</w:t>
      </w:r>
    </w:p>
    <w:p w14:paraId="5712D01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12.4腔内容积探头一把</w:t>
      </w:r>
    </w:p>
    <w:p w14:paraId="16BC2C4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rPr>
        <w:t>12.5腹部容积探头一把</w:t>
      </w:r>
    </w:p>
    <w:p w14:paraId="19C35F50">
      <w:pPr>
        <w:ind w:left="0" w:leftChars="0" w:firstLine="560" w:firstLineChars="224"/>
        <w:rPr>
          <w:rFonts w:hint="eastAsia" w:ascii="宋体" w:hAnsi="宋体" w:eastAsia="宋体" w:cs="宋体"/>
          <w:b w:val="0"/>
          <w:bCs/>
          <w:sz w:val="21"/>
          <w:szCs w:val="21"/>
        </w:rPr>
      </w:pPr>
    </w:p>
    <w:sectPr>
      <w:footerReference r:id="rId3" w:type="default"/>
      <w:pgSz w:w="11906" w:h="16838"/>
      <w:pgMar w:top="880" w:right="1146" w:bottom="83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FAB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8264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D8264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000000"/>
    <w:rsid w:val="09B7277F"/>
    <w:rsid w:val="0D3B5156"/>
    <w:rsid w:val="181B6E25"/>
    <w:rsid w:val="1B0342CC"/>
    <w:rsid w:val="267C565F"/>
    <w:rsid w:val="298B6A63"/>
    <w:rsid w:val="382611A3"/>
    <w:rsid w:val="495929A2"/>
    <w:rsid w:val="4FD73056"/>
    <w:rsid w:val="60A14185"/>
    <w:rsid w:val="72C9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黑体" w:cs="黑体" w:asciiTheme="minorHAnsi" w:hAnsiTheme="minorHAnsi"/>
      <w:b/>
      <w:spacing w:val="20"/>
      <w:kern w:val="24"/>
      <w:sz w:val="52"/>
      <w:szCs w:val="52"/>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17176</Words>
  <Characters>20004</Characters>
  <Lines>0</Lines>
  <Paragraphs>0</Paragraphs>
  <TotalTime>4</TotalTime>
  <ScaleCrop>false</ScaleCrop>
  <LinksUpToDate>false</LinksUpToDate>
  <CharactersWithSpaces>20320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kp</dc:creator>
  <cp:lastModifiedBy>氼迗  </cp:lastModifiedBy>
  <cp:lastPrinted>2024-10-24T12:13:00Z</cp:lastPrinted>
  <dcterms:modified xsi:type="dcterms:W3CDTF">2024-10-25T07:32:26Z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0254A9C5A49143DBB81A07663AC16046_13</vt:lpwstr>
  </property>
</Properties>
</file>