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F848">
      <w:pPr>
        <w:spacing w:line="60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幼圆" w:hAnsi="华文中宋" w:eastAsia="幼圆"/>
          <w:b/>
          <w:sz w:val="32"/>
          <w:szCs w:val="32"/>
        </w:rPr>
        <w:t>电外科工作站（高频手术系统）技术参数</w:t>
      </w:r>
    </w:p>
    <w:p w14:paraId="2BFD2035">
      <w:pPr>
        <w:numPr>
          <w:ilvl w:val="0"/>
          <w:numId w:val="1"/>
        </w:num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用途：用于手术中对人体组织进行切割和凝血。</w:t>
      </w:r>
    </w:p>
    <w:p w14:paraId="2BF8E6B8">
      <w:pPr>
        <w:numPr>
          <w:ilvl w:val="0"/>
          <w:numId w:val="1"/>
        </w:num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技术参数</w:t>
      </w:r>
    </w:p>
    <w:p w14:paraId="724CFE17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１、整机国内外知名品牌，全智能化设计</w:t>
      </w:r>
      <w:bookmarkStart w:id="0" w:name="_GoBack"/>
      <w:bookmarkEnd w:id="0"/>
    </w:p>
    <w:p w14:paraId="1601B664">
      <w:pPr>
        <w:spacing w:line="420" w:lineRule="auto"/>
        <w:rPr>
          <w:rFonts w:ascii="华文宋体" w:hAnsi="华文宋体" w:eastAsia="华文宋体" w:cs="华文宋体"/>
          <w:sz w:val="24"/>
        </w:rPr>
      </w:pPr>
      <w:r>
        <w:rPr>
          <w:rFonts w:hint="eastAsia"/>
          <w:color w:val="000000"/>
        </w:rPr>
        <w:t>▲</w:t>
      </w:r>
      <w:r>
        <w:rPr>
          <w:rFonts w:hint="eastAsia" w:ascii="华文宋体" w:hAnsi="华文宋体" w:eastAsia="华文宋体" w:cs="华文宋体"/>
          <w:sz w:val="24"/>
        </w:rPr>
        <w:t>2、设备整机模块化设计，设备具有单双极电切电凝、大血管闭合钳、水束精细分离功能、双极精细电切电凝剪、盐水下等离子电切功能、精细分离模式、快速柔和电凝、双极强力电凝等功能，可升级氩气刀模块和水束精细分离模块</w:t>
      </w:r>
    </w:p>
    <w:p w14:paraId="067C6C8F">
      <w:pPr>
        <w:spacing w:line="420" w:lineRule="auto"/>
        <w:ind w:left="525" w:hanging="525" w:hangingChars="250"/>
        <w:rPr>
          <w:rFonts w:hint="eastAsia" w:ascii="华文宋体" w:hAnsi="华文宋体" w:eastAsia="华文宋体" w:cs="华文宋体"/>
          <w:sz w:val="24"/>
        </w:rPr>
      </w:pPr>
      <w:r>
        <w:rPr>
          <w:rFonts w:hint="eastAsia"/>
          <w:color w:val="000000"/>
        </w:rPr>
        <w:t>▲</w:t>
      </w:r>
      <w:r>
        <w:rPr>
          <w:rFonts w:hint="eastAsia" w:ascii="华文宋体" w:hAnsi="华文宋体" w:eastAsia="华文宋体" w:cs="华文宋体"/>
          <w:sz w:val="24"/>
        </w:rPr>
        <w:t>3、具备Wifi交互功能，能不断软件升级以及用户参数下载或上传</w:t>
      </w:r>
    </w:p>
    <w:p w14:paraId="0896D212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4、设备优化后的19种模式，无需额外升级，适用于各专科，能满足医院所有外科（含妇科）的各种开放、腔镜手术</w:t>
      </w:r>
    </w:p>
    <w:p w14:paraId="333684A7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5、整机微电脑控制，彩色大屏幕触摸屏操作，中文操作界面</w:t>
      </w:r>
    </w:p>
    <w:p w14:paraId="52A6E86B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6、设备模块化设计，器械能够自动识别，即插即用，操作简单，连接器械时，指示灯闪烁提示推荐插座</w:t>
      </w:r>
    </w:p>
    <w:p w14:paraId="502B83D7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/>
          <w:color w:val="000000"/>
        </w:rPr>
        <w:t>▲</w:t>
      </w:r>
      <w:r>
        <w:rPr>
          <w:rFonts w:hint="eastAsia" w:ascii="华文宋体" w:hAnsi="华文宋体" w:eastAsia="华文宋体" w:cs="华文宋体"/>
          <w:sz w:val="24"/>
        </w:rPr>
        <w:t>7、简单的设置，只有模式和效果精细参数调节0.1-10共100档</w:t>
      </w:r>
    </w:p>
    <w:p w14:paraId="30ECD54E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/>
          <w:color w:val="000000"/>
        </w:rPr>
        <w:t>▲</w:t>
      </w:r>
      <w:r>
        <w:rPr>
          <w:rFonts w:hint="eastAsia" w:ascii="华文宋体" w:hAnsi="华文宋体" w:eastAsia="华文宋体" w:cs="华文宋体"/>
          <w:sz w:val="24"/>
        </w:rPr>
        <w:t>8、具有程序存储功能，可存储20组程序组，每组程序组可存储15个程序，每个程序可存储6个子程序，可以储存≥500个子程序</w:t>
      </w:r>
    </w:p>
    <w:p w14:paraId="5CDF31D0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9、具有中性电极安全系统，新生儿监控中性电极(单片或分片)如果电流超过 300 mA自动报警</w:t>
      </w:r>
    </w:p>
    <w:p w14:paraId="65A722DE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10、具有功率峰值系统支持初始切割</w:t>
      </w:r>
    </w:p>
    <w:p w14:paraId="2987404D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11、具有稳定智能输出的功能，根据组织变化，功率输出自动调节</w:t>
      </w:r>
    </w:p>
    <w:p w14:paraId="7A337B44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/>
          <w:color w:val="000000"/>
        </w:rPr>
        <w:t>▲</w:t>
      </w:r>
      <w:r>
        <w:rPr>
          <w:rFonts w:hint="eastAsia" w:ascii="华文宋体" w:hAnsi="华文宋体" w:eastAsia="华文宋体" w:cs="华文宋体"/>
          <w:sz w:val="24"/>
        </w:rPr>
        <w:t>12、设备具有通用多功能插座，可以兼容市场上大部分的单双标准器械，可以同时连接≥6把器械</w:t>
      </w:r>
    </w:p>
    <w:p w14:paraId="7D58E23D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</w:p>
    <w:p w14:paraId="6E75DA94">
      <w:pPr>
        <w:spacing w:line="420" w:lineRule="auto"/>
        <w:rPr>
          <w:rFonts w:hint="eastAsia"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13、大血管闭合系统</w:t>
      </w:r>
    </w:p>
    <w:p w14:paraId="49640296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▲13.1可以直接闭合7MM以下的血管</w:t>
      </w:r>
    </w:p>
    <w:p w14:paraId="5A77CF46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13.2具有闭合智能化自动提示，可选择的自动启动以及自动停止功能</w:t>
      </w:r>
    </w:p>
    <w:p w14:paraId="431469D4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▲13.3器械自动识别，即插即用</w:t>
      </w:r>
    </w:p>
    <w:p w14:paraId="365C26C8">
      <w:pPr>
        <w:spacing w:line="420" w:lineRule="auto"/>
        <w:rPr>
          <w:rFonts w:hint="eastAsia"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14、双极电切电凝剪器械</w:t>
      </w:r>
    </w:p>
    <w:p w14:paraId="63519E64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14.1器械可高温、高压消毒重复使用</w:t>
      </w:r>
    </w:p>
    <w:p w14:paraId="53D5454C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14.2器械四件套设计,如有损坏可独立更换每个配件</w:t>
      </w:r>
    </w:p>
    <w:p w14:paraId="7F9B32EF">
      <w:pPr>
        <w:spacing w:line="420" w:lineRule="auto"/>
        <w:rPr>
          <w:rFonts w:hint="eastAsia" w:ascii="华文宋体" w:hAnsi="华文宋体" w:eastAsia="华文宋体" w:cs="华文宋体"/>
          <w:b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14.3能够完成腔镜下组织的边凝边分离功能</w:t>
      </w:r>
    </w:p>
    <w:p w14:paraId="3C5B74DD">
      <w:pPr>
        <w:spacing w:line="420" w:lineRule="auto"/>
        <w:rPr>
          <w:rFonts w:hint="eastAsia"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15、等离子双极模块功能</w:t>
      </w:r>
    </w:p>
    <w:p w14:paraId="6FBE94D5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15.1在盐水介质中实现切割和电凝，可减少水中毒的风险</w:t>
      </w:r>
    </w:p>
    <w:p w14:paraId="7C57DB9A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15.2具有10档效果调节，功率自动调节，最大输出功率400W</w:t>
      </w:r>
    </w:p>
    <w:p w14:paraId="1F46EB60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15.3即插即用，器械自动识别</w:t>
      </w:r>
    </w:p>
    <w:p w14:paraId="424F9814">
      <w:pPr>
        <w:spacing w:line="36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15.4兼容市场上大部分的电切镜附件</w:t>
      </w:r>
    </w:p>
    <w:p w14:paraId="7C8B0E94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▲16、电切最大输出功率：400W；电凝最大输出功率：200W</w:t>
      </w:r>
    </w:p>
    <w:p w14:paraId="770CC893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17、工作频率输出：≤350KHZ</w:t>
      </w:r>
    </w:p>
    <w:p w14:paraId="74096A2B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18、电源电压：100V-120V / 220V-240V +/-10%</w:t>
      </w:r>
    </w:p>
    <w:p w14:paraId="21D81D64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19、电源频率：50/60HZ</w:t>
      </w:r>
    </w:p>
    <w:p w14:paraId="039425FE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▲20、最大输出时功率：400W/920VA</w:t>
      </w:r>
    </w:p>
    <w:p w14:paraId="108F4E2F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21、接地：提供标准接地装置；保险丝：T8A/4A</w:t>
      </w:r>
    </w:p>
    <w:p w14:paraId="2672C561">
      <w:pPr>
        <w:spacing w:line="420" w:lineRule="auto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22、质量标准：德国CE认证等保证质量</w:t>
      </w:r>
    </w:p>
    <w:p w14:paraId="159E1FC4">
      <w:pPr>
        <w:spacing w:line="420" w:lineRule="auto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23、配备功能：手术烟雾清除系统、内镜冲洗泵、抽吸模块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1" w:fontKey="{AF4CD37B-FE3F-41CD-99E2-9EA9661503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68DEF5-87EE-4493-8DFC-175F6E43C0D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0A4B9D-741F-4DEB-8ADF-2D3A463EE3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80F02"/>
    <w:multiLevelType w:val="singleLevel"/>
    <w:tmpl w:val="AD980F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0896531"/>
    <w:rsid w:val="00031EEA"/>
    <w:rsid w:val="000437A2"/>
    <w:rsid w:val="00120820"/>
    <w:rsid w:val="00221600"/>
    <w:rsid w:val="00243677"/>
    <w:rsid w:val="002C4E0B"/>
    <w:rsid w:val="002E1932"/>
    <w:rsid w:val="00315923"/>
    <w:rsid w:val="00383348"/>
    <w:rsid w:val="00386B82"/>
    <w:rsid w:val="003A55F4"/>
    <w:rsid w:val="003F3DB8"/>
    <w:rsid w:val="003F4477"/>
    <w:rsid w:val="004049A5"/>
    <w:rsid w:val="00444367"/>
    <w:rsid w:val="00515780"/>
    <w:rsid w:val="00535E39"/>
    <w:rsid w:val="00542158"/>
    <w:rsid w:val="0055604B"/>
    <w:rsid w:val="005715FF"/>
    <w:rsid w:val="005932AC"/>
    <w:rsid w:val="005A7B6C"/>
    <w:rsid w:val="00620E5A"/>
    <w:rsid w:val="00664CB0"/>
    <w:rsid w:val="0068043B"/>
    <w:rsid w:val="0068314C"/>
    <w:rsid w:val="0068390A"/>
    <w:rsid w:val="00702E38"/>
    <w:rsid w:val="00713650"/>
    <w:rsid w:val="00805BF2"/>
    <w:rsid w:val="00855E03"/>
    <w:rsid w:val="00856D8D"/>
    <w:rsid w:val="00896531"/>
    <w:rsid w:val="009D366F"/>
    <w:rsid w:val="00A0206D"/>
    <w:rsid w:val="00A30A48"/>
    <w:rsid w:val="00A569C1"/>
    <w:rsid w:val="00AD6BD0"/>
    <w:rsid w:val="00AE33B7"/>
    <w:rsid w:val="00B077F8"/>
    <w:rsid w:val="00B2184E"/>
    <w:rsid w:val="00B30B78"/>
    <w:rsid w:val="00BC4950"/>
    <w:rsid w:val="00BE1D44"/>
    <w:rsid w:val="00BF5ADA"/>
    <w:rsid w:val="00C25C82"/>
    <w:rsid w:val="00C70CCE"/>
    <w:rsid w:val="00CB7C91"/>
    <w:rsid w:val="00CC2462"/>
    <w:rsid w:val="00D01AA5"/>
    <w:rsid w:val="00D040D5"/>
    <w:rsid w:val="00DA1126"/>
    <w:rsid w:val="00E1115C"/>
    <w:rsid w:val="00F127E4"/>
    <w:rsid w:val="00FA7F38"/>
    <w:rsid w:val="12FF21BD"/>
    <w:rsid w:val="157E4184"/>
    <w:rsid w:val="1A632DAB"/>
    <w:rsid w:val="2E1A2C09"/>
    <w:rsid w:val="40B46FC1"/>
    <w:rsid w:val="43FC0C07"/>
    <w:rsid w:val="458C77D5"/>
    <w:rsid w:val="4C552C98"/>
    <w:rsid w:val="70B73BE0"/>
    <w:rsid w:val="799154A9"/>
    <w:rsid w:val="7B152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paragraph" w:customStyle="1" w:styleId="9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CamBridge</Company>
  <Pages>2</Pages>
  <Words>898</Words>
  <Characters>1019</Characters>
  <Lines>7</Lines>
  <Paragraphs>2</Paragraphs>
  <TotalTime>0</TotalTime>
  <ScaleCrop>false</ScaleCrop>
  <LinksUpToDate>false</LinksUpToDate>
  <CharactersWithSpaces>1024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2018-04-19T05:28:00Z</dcterms:created>
  <dc:creator>DuYi</dc:creator>
  <cp:lastModifiedBy>氼迗  </cp:lastModifiedBy>
  <cp:lastPrinted>2024-10-25T01:58:00Z</cp:lastPrinted>
  <dcterms:modified xsi:type="dcterms:W3CDTF">2024-10-25T08:04:29Z</dcterms:modified>
  <dc:title>电外科工作站参数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CAB2FFE0CB78477C834C97CA90CAA63D_13</vt:lpwstr>
  </property>
</Properties>
</file>