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53020">
      <w:pPr>
        <w:pStyle w:val="2"/>
        <w:bidi w:val="0"/>
        <w:jc w:val="center"/>
        <w:rPr>
          <w:rFonts w:hint="eastAsia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/>
          <w:lang w:val="en-US" w:eastAsia="zh-CN"/>
        </w:rPr>
        <w:t>电动病床（二）技术参数</w:t>
      </w:r>
      <w:bookmarkEnd w:id="0"/>
    </w:p>
    <w:p w14:paraId="08AC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产品规格：2110*1200*350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630mm</w:t>
      </w:r>
    </w:p>
    <w:p w14:paraId="1D12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00"/>
          <w:kern w:val="0"/>
          <w:sz w:val="28"/>
          <w:szCs w:val="28"/>
          <w:fitText w:val="960" w:id="1412922604"/>
          <w:lang w:val="en-US" w:eastAsia="zh-CN"/>
        </w:rPr>
        <w:t>功</w:t>
      </w:r>
      <w:r>
        <w:rPr>
          <w:rFonts w:hint="eastAsia" w:ascii="方正仿宋_GB2312" w:hAnsi="方正仿宋_GB2312" w:eastAsia="方正仿宋_GB2312" w:cs="方正仿宋_GB2312"/>
          <w:b/>
          <w:bCs/>
          <w:spacing w:val="0"/>
          <w:kern w:val="0"/>
          <w:sz w:val="28"/>
          <w:szCs w:val="28"/>
          <w:fitText w:val="960" w:id="1412922604"/>
          <w:lang w:val="en-US" w:eastAsia="zh-CN"/>
        </w:rPr>
        <w:t>能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：</w:t>
      </w:r>
    </w:p>
    <w:p w14:paraId="0BC29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背部升降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0-80±5°</w:t>
      </w:r>
    </w:p>
    <w:p w14:paraId="12B292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腿部升降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0-45±5°</w:t>
      </w:r>
    </w:p>
    <w:p w14:paraId="6ECFFE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整体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升降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350-630mm</w:t>
      </w:r>
    </w:p>
    <w:p w14:paraId="0092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材质说明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</w:t>
      </w:r>
    </w:p>
    <w:p w14:paraId="7CAF17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床体可载重≥240kg；高低动态载重≥170kg.</w:t>
      </w:r>
    </w:p>
    <w:p w14:paraId="2FC766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▲床母采用30×60×1.5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mm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提供相关材质检测证明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）矩型</w:t>
      </w:r>
      <w:r>
        <w:rPr>
          <w:rFonts w:hint="eastAsia" w:ascii="宋体" w:hAnsi="宋体" w:eastAsia="宋体" w:cs="宋体"/>
          <w:sz w:val="28"/>
          <w:szCs w:val="28"/>
        </w:rPr>
        <w:t>碳素钢管焊接；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整床采用进口机器人焊接，精度高、强度高、金属熔深大。</w:t>
      </w:r>
    </w:p>
    <w:p w14:paraId="23A610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▲金属表面采用自有喷涂线双重涂层技术：环氧树脂保护膜＋树脂粉末涂层，真正达到内外防锈；经电泳静电喷塑处理工艺，通过市级检测机构检验认证标准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（提供表面涂层检测报告）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。漆粉采用优质漆粉，厚度均达70μm以上，防刮伤、防锈、抗酸碱、耐腐蚀。附着力达到一级，更好的保护患者的身体健康。</w:t>
      </w:r>
    </w:p>
    <w:p w14:paraId="42F51C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▲床边护栏系统：一键式床边护栏采用铝合金扶手磷化电泳表面处理，护栏长1480mm,高410mm.护栏前后横向拉力达80kg以上，并加设极限保险装置，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加厚型开关上下座为航空全锌合金材质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，确保护栏的坚固，抗菌防腐，耐酸碱。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“Φ”字加强型不锈钢Φ19*1.2，304材质支柱，卧式C型加强防晃装置，配以3.5mm以上厚冷扎钢板护栏下座。操作方便省力、稳定，推动时不会前后左右晃动，伸展轻松、安全，便于维护，结构牢固，不会生锈。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</w:rPr>
        <w:t>（提供护栏相关检测报告）</w:t>
      </w:r>
    </w:p>
    <w:p w14:paraId="68E28C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▲脚轮采用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优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质5寸豪华静音脚轮，内有ABS防震安装结构，内置全封闭自润滑轴承，防水、防异物卷入；轮面采用TP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R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耐磨材料，静音耐磨；通过了ROHS环保认证标准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（提供SGS出具的脚轮检测报告）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4个脚轮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具有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一键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开关功能，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使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床在推动过程中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更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容易掌控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，轻松省力。</w:t>
      </w:r>
    </w:p>
    <w:p w14:paraId="018B9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床头床尾采用优质实木，表面光滑，色泽柔润，周边规整无黑点，成品纹理清晰、表层饱满、光泽润亮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结实耐用，耐磨损，耐腐蚀,边角处采用倒圆角设计，防止病人在行动过程中由于不小心而碰伤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，床头板带软包设计，舒适高档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。</w:t>
      </w:r>
    </w:p>
    <w:p w14:paraId="242CB2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▲采用直流电机，拥有CE安全管理规范认证许可，低噪音，与EM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C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电磁波具有兼容性，不漏电，抗电磁、不干扰呼吸机、心电监护等设备工作，满足临床急救需求，扭力最大可达6000N。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（提供省级质量技术监督局认定的具有CMA资质检验检测机构出具的电机防水性能测试报告）</w:t>
      </w:r>
    </w:p>
    <w:p w14:paraId="0E065F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四个点滴架插座，孔径≥19mm，由金属材质冲压成型，固定焊接插入无破裂之忧，另配四个引流袋挂钩。</w:t>
      </w:r>
    </w:p>
    <w:p w14:paraId="6EB1C6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不锈钢双段式点滴架，直径≥19mm，结实耐用，前端Φ16*60mm椭形缩口，紧密配合不晃动。</w:t>
      </w:r>
    </w:p>
    <w:p w14:paraId="4A66BE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▲属于绿色健康环保产品，采用抗菌粉末涂料，该涂料对大肠杆菌抗菌活性R值≧5.8，对金黄色葡萄球菌的抗菌活性R值≧6.1，对微生物大肠菌和金黄色葡萄球菌具有很强的抗菌作用，抗菌率≧99.9%，通过省级微生物检测分析报告。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（提供喷塑粉末SGS检测报告）</w:t>
      </w:r>
    </w:p>
    <w:p w14:paraId="57F7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标准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配置：</w:t>
      </w:r>
    </w:p>
    <w:p w14:paraId="7BA5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实木床头尾板1对、铝合金护栏1对、电机3个、控制手柄1个、5寸静音轮4个、输液架插座4个、引流袋挂钩4个、输液架1支、床头柜1个。</w:t>
      </w:r>
    </w:p>
    <w:p w14:paraId="3186A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DEE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C1F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C1F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9C81B"/>
    <w:multiLevelType w:val="singleLevel"/>
    <w:tmpl w:val="DBE9C8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0972BDC"/>
    <w:multiLevelType w:val="singleLevel"/>
    <w:tmpl w:val="30972B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9CA334A"/>
    <w:rsid w:val="09CA334A"/>
    <w:rsid w:val="14F27A37"/>
    <w:rsid w:val="45534446"/>
    <w:rsid w:val="4D773A25"/>
    <w:rsid w:val="65D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1175</Characters>
  <Lines>0</Lines>
  <Paragraphs>0</Paragraphs>
  <TotalTime>14</TotalTime>
  <ScaleCrop>false</ScaleCrop>
  <LinksUpToDate>false</LinksUpToDate>
  <CharactersWithSpaces>1175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2024-11-09T02:39:00Z</dcterms:created>
  <dc:creator>至诚之力</dc:creator>
  <cp:lastModifiedBy>氼迗  </cp:lastModifiedBy>
  <dcterms:modified xsi:type="dcterms:W3CDTF">2024-11-18T02:16:07Z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2C584A55A58E4FFE8E9B0A20E9787005_13</vt:lpwstr>
  </property>
</Properties>
</file>