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D3999">
      <w:pPr>
        <w:pStyle w:val="2"/>
        <w:bidi w:val="0"/>
        <w:jc w:val="center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default"/>
          <w:lang w:val="en-US" w:eastAsia="zh-CN"/>
        </w:rPr>
        <w:t>4K医用内窥镜摄像系统</w:t>
      </w:r>
      <w:r>
        <w:rPr>
          <w:rFonts w:hint="eastAsia"/>
          <w:lang w:val="en-US" w:eastAsia="zh-CN"/>
        </w:rPr>
        <w:t>技术参数</w:t>
      </w:r>
    </w:p>
    <w:p w14:paraId="009BA639">
      <w:pPr>
        <w:jc w:val="both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default" w:ascii="宋体" w:hAnsi="宋体" w:eastAsia="宋体"/>
          <w:szCs w:val="21"/>
          <w:lang w:val="en-US" w:eastAsia="zh-CN"/>
        </w:rPr>
        <w:t>一、摄像头</w:t>
      </w:r>
    </w:p>
    <w:p w14:paraId="716F29E1">
      <w:pPr>
        <w:jc w:val="both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default" w:ascii="宋体" w:hAnsi="宋体" w:eastAsia="宋体"/>
          <w:szCs w:val="21"/>
          <w:lang w:val="en-US" w:eastAsia="zh-CN"/>
        </w:rPr>
        <w:t>1、  CMOS图像传感器≥1/1.8寸</w:t>
      </w:r>
    </w:p>
    <w:p w14:paraId="68CE1A51">
      <w:pPr>
        <w:jc w:val="both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default" w:ascii="宋体" w:hAnsi="宋体" w:eastAsia="宋体"/>
          <w:szCs w:val="21"/>
          <w:lang w:val="en-US" w:eastAsia="zh-CN"/>
        </w:rPr>
        <w:t>2、  CMOS芯片像元尺寸≤2.0μm</w:t>
      </w:r>
    </w:p>
    <w:p w14:paraId="50D1B91D">
      <w:pPr>
        <w:jc w:val="both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default" w:ascii="宋体" w:hAnsi="宋体" w:eastAsia="宋体"/>
          <w:szCs w:val="21"/>
          <w:lang w:val="en-US" w:eastAsia="zh-CN"/>
        </w:rPr>
        <w:t>3、  摄像机有效像素≥3840×2160；</w:t>
      </w:r>
    </w:p>
    <w:p w14:paraId="56FC1C1A">
      <w:pPr>
        <w:jc w:val="both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default" w:ascii="宋体" w:hAnsi="宋体" w:eastAsia="宋体"/>
          <w:szCs w:val="21"/>
          <w:lang w:val="en-US" w:eastAsia="zh-CN"/>
        </w:rPr>
        <w:t>4、  最低照度≤3.9Lx</w:t>
      </w:r>
    </w:p>
    <w:p w14:paraId="3A299D92">
      <w:pPr>
        <w:jc w:val="both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default" w:ascii="宋体" w:hAnsi="宋体" w:eastAsia="宋体"/>
          <w:szCs w:val="21"/>
          <w:lang w:val="en-US" w:eastAsia="zh-CN"/>
        </w:rPr>
        <w:t>5、  具有自动曝光控制功能，自动识别光亮强弱，自动调整图像亮度</w:t>
      </w:r>
    </w:p>
    <w:p w14:paraId="5275E893">
      <w:pPr>
        <w:jc w:val="both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default" w:ascii="宋体" w:hAnsi="宋体" w:eastAsia="宋体"/>
          <w:szCs w:val="21"/>
          <w:lang w:val="en-US" w:eastAsia="zh-CN"/>
        </w:rPr>
        <w:t>6、  信噪比≥54dB</w:t>
      </w:r>
    </w:p>
    <w:p w14:paraId="24BABF03">
      <w:pPr>
        <w:jc w:val="both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default" w:ascii="宋体" w:hAnsi="宋体" w:eastAsia="宋体"/>
          <w:szCs w:val="21"/>
          <w:lang w:val="en-US" w:eastAsia="zh-CN"/>
        </w:rPr>
        <w:t>7、  超高清4K光学接口，中心分辨率和边缘分辨率均≥350LP/mm</w:t>
      </w:r>
    </w:p>
    <w:p w14:paraId="400E3A18">
      <w:pPr>
        <w:jc w:val="both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default" w:ascii="宋体" w:hAnsi="宋体" w:eastAsia="宋体"/>
          <w:szCs w:val="21"/>
          <w:lang w:val="en-US" w:eastAsia="zh-CN"/>
        </w:rPr>
        <w:t>8、  配备显微镜接口可与摄像头衔接，同显微镜视野1：1同视野</w:t>
      </w:r>
    </w:p>
    <w:p w14:paraId="4F55B167">
      <w:pPr>
        <w:jc w:val="both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default" w:ascii="宋体" w:hAnsi="宋体" w:eastAsia="宋体"/>
          <w:szCs w:val="21"/>
          <w:lang w:val="en-US" w:eastAsia="zh-CN"/>
        </w:rPr>
        <w:t>9、  摄像头按键≤2个</w:t>
      </w:r>
    </w:p>
    <w:p w14:paraId="0936A773">
      <w:pPr>
        <w:jc w:val="both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default" w:ascii="宋体" w:hAnsi="宋体" w:eastAsia="宋体"/>
          <w:szCs w:val="21"/>
          <w:lang w:val="en-US" w:eastAsia="zh-CN"/>
        </w:rPr>
        <w:t>二、摄像主机</w:t>
      </w:r>
    </w:p>
    <w:p w14:paraId="715B0156">
      <w:pPr>
        <w:jc w:val="both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default" w:ascii="宋体" w:hAnsi="宋体" w:eastAsia="宋体"/>
          <w:szCs w:val="21"/>
          <w:lang w:val="en-US" w:eastAsia="zh-CN"/>
        </w:rPr>
        <w:t>1、  具有颜色手动调节功能，包含红绿蓝黄颜色调节，单色双控制调节</w:t>
      </w:r>
    </w:p>
    <w:p w14:paraId="1245C6A0">
      <w:pPr>
        <w:jc w:val="both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default" w:ascii="宋体" w:hAnsi="宋体" w:eastAsia="宋体"/>
          <w:szCs w:val="21"/>
          <w:lang w:val="en-US" w:eastAsia="zh-CN"/>
        </w:rPr>
        <w:t>2、  白平衡方式：自动、自动记忆白平衡</w:t>
      </w:r>
    </w:p>
    <w:p w14:paraId="720D09A6">
      <w:pPr>
        <w:jc w:val="both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default" w:ascii="宋体" w:hAnsi="宋体" w:eastAsia="宋体"/>
          <w:szCs w:val="21"/>
          <w:lang w:val="en-US" w:eastAsia="zh-CN"/>
        </w:rPr>
        <w:t>3、  具有边缘增强功能，锐度调节多级调节</w:t>
      </w:r>
    </w:p>
    <w:p w14:paraId="1EBA56CC">
      <w:pPr>
        <w:jc w:val="both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default" w:ascii="宋体" w:hAnsi="宋体" w:eastAsia="宋体"/>
          <w:szCs w:val="21"/>
          <w:lang w:val="en-US" w:eastAsia="zh-CN"/>
        </w:rPr>
        <w:t>4、  具有消光及减弱反光调节功能，消光区域适于不同粗细内镜。</w:t>
      </w:r>
    </w:p>
    <w:p w14:paraId="3BD5A1A4">
      <w:pPr>
        <w:jc w:val="both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default" w:ascii="宋体" w:hAnsi="宋体" w:eastAsia="宋体"/>
          <w:szCs w:val="21"/>
          <w:lang w:val="en-US" w:eastAsia="zh-CN"/>
        </w:rPr>
        <w:t>5、  具有图像亮度控制菜单，多级调节亮度</w:t>
      </w:r>
    </w:p>
    <w:p w14:paraId="42C71651">
      <w:pPr>
        <w:jc w:val="both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default" w:ascii="宋体" w:hAnsi="宋体" w:eastAsia="宋体"/>
          <w:szCs w:val="21"/>
          <w:lang w:val="en-US" w:eastAsia="zh-CN"/>
        </w:rPr>
        <w:t>6、  具有超高清4K摄像系统嵌入式软件</w:t>
      </w:r>
    </w:p>
    <w:p w14:paraId="75A1EB8C">
      <w:pPr>
        <w:jc w:val="both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default" w:ascii="宋体" w:hAnsi="宋体" w:eastAsia="宋体"/>
          <w:szCs w:val="21"/>
          <w:lang w:val="en-US" w:eastAsia="zh-CN"/>
        </w:rPr>
        <w:t>7、  图像4K输出信号接口，有SDI-1:3G/HD SDI或 HDMI2.0输出口</w:t>
      </w:r>
    </w:p>
    <w:p w14:paraId="1E42C341">
      <w:pPr>
        <w:jc w:val="both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default" w:ascii="宋体" w:hAnsi="宋体" w:eastAsia="宋体"/>
          <w:szCs w:val="21"/>
          <w:lang w:val="en-US" w:eastAsia="zh-CN"/>
        </w:rPr>
        <w:t>8、  电气安全分类≥I类CF型</w:t>
      </w:r>
    </w:p>
    <w:p w14:paraId="5EFC66D2">
      <w:pPr>
        <w:jc w:val="both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default" w:ascii="宋体" w:hAnsi="宋体" w:eastAsia="宋体"/>
          <w:szCs w:val="21"/>
          <w:lang w:val="en-US" w:eastAsia="zh-CN"/>
        </w:rPr>
        <w:t>三、 超高清4K监视器</w:t>
      </w:r>
    </w:p>
    <w:p w14:paraId="4586F374">
      <w:pPr>
        <w:jc w:val="both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default" w:ascii="宋体" w:hAnsi="宋体" w:eastAsia="宋体"/>
          <w:szCs w:val="21"/>
          <w:lang w:val="en-US" w:eastAsia="zh-CN"/>
        </w:rPr>
        <w:t>1、 屏幕尺寸：27英寸</w:t>
      </w:r>
    </w:p>
    <w:p w14:paraId="098B3FC5">
      <w:pPr>
        <w:jc w:val="both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default" w:ascii="宋体" w:hAnsi="宋体" w:eastAsia="宋体"/>
          <w:szCs w:val="21"/>
          <w:lang w:val="en-US" w:eastAsia="zh-CN"/>
        </w:rPr>
        <w:t>2、</w:t>
      </w:r>
      <w:r>
        <w:rPr>
          <w:rFonts w:hint="eastAsia" w:ascii="宋体" w:hAnsi="宋体"/>
          <w:szCs w:val="21"/>
          <w:lang w:val="en-US" w:eastAsia="zh-CN"/>
        </w:rPr>
        <w:t xml:space="preserve"> </w:t>
      </w:r>
      <w:r>
        <w:rPr>
          <w:rFonts w:hint="default" w:ascii="宋体" w:hAnsi="宋体" w:eastAsia="宋体"/>
          <w:szCs w:val="21"/>
          <w:lang w:val="en-US" w:eastAsia="zh-CN"/>
        </w:rPr>
        <w:t>屏幕比例：16:9（宽屏）</w:t>
      </w:r>
      <w:r>
        <w:rPr>
          <w:rFonts w:hint="eastAsia" w:ascii="宋体" w:hAnsi="宋体"/>
          <w:szCs w:val="21"/>
          <w:lang w:val="en-US" w:eastAsia="zh-CN"/>
        </w:rPr>
        <w:t>或优于该参数</w:t>
      </w:r>
    </w:p>
    <w:p w14:paraId="012D9463">
      <w:pPr>
        <w:jc w:val="both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default" w:ascii="宋体" w:hAnsi="宋体" w:eastAsia="宋体"/>
          <w:szCs w:val="21"/>
          <w:lang w:val="en-US" w:eastAsia="zh-CN"/>
        </w:rPr>
        <w:t>3、 最佳分辨率：3840*2160</w:t>
      </w:r>
    </w:p>
    <w:p w14:paraId="416A7566">
      <w:pPr>
        <w:jc w:val="both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default" w:ascii="宋体" w:hAnsi="宋体" w:eastAsia="宋体"/>
          <w:szCs w:val="21"/>
          <w:lang w:val="en-US" w:eastAsia="zh-CN"/>
        </w:rPr>
        <w:t>四、 LED光源</w:t>
      </w:r>
    </w:p>
    <w:p w14:paraId="7DA8B36B">
      <w:pPr>
        <w:jc w:val="both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default" w:ascii="宋体" w:hAnsi="宋体" w:eastAsia="宋体"/>
          <w:szCs w:val="21"/>
          <w:lang w:val="en-US" w:eastAsia="zh-CN"/>
        </w:rPr>
        <w:t>1、 LED光源，色温≥5600K，输出总光通量≥1500 lm</w:t>
      </w:r>
    </w:p>
    <w:p w14:paraId="38EDEAC4">
      <w:pPr>
        <w:jc w:val="both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default" w:ascii="宋体" w:hAnsi="宋体" w:eastAsia="宋体"/>
          <w:szCs w:val="21"/>
          <w:lang w:val="en-US" w:eastAsia="zh-CN"/>
        </w:rPr>
        <w:t>2、</w:t>
      </w:r>
      <w:r>
        <w:rPr>
          <w:rFonts w:hint="eastAsia" w:ascii="宋体" w:hAnsi="宋体"/>
          <w:szCs w:val="21"/>
          <w:lang w:val="en-US" w:eastAsia="zh-CN"/>
        </w:rPr>
        <w:t xml:space="preserve"> </w:t>
      </w:r>
      <w:r>
        <w:rPr>
          <w:rFonts w:hint="default" w:ascii="宋体" w:hAnsi="宋体" w:eastAsia="宋体"/>
          <w:szCs w:val="21"/>
          <w:lang w:val="en-US" w:eastAsia="zh-CN"/>
        </w:rPr>
        <w:t>灯泡寿命≥20000小时</w:t>
      </w:r>
    </w:p>
    <w:p w14:paraId="56682CBA">
      <w:pPr>
        <w:jc w:val="both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default" w:ascii="宋体" w:hAnsi="宋体" w:eastAsia="宋体"/>
          <w:szCs w:val="21"/>
          <w:lang w:val="en-US" w:eastAsia="zh-CN"/>
        </w:rPr>
        <w:t>3、</w:t>
      </w:r>
      <w:r>
        <w:rPr>
          <w:rFonts w:hint="eastAsia" w:ascii="宋体" w:hAnsi="宋体"/>
          <w:szCs w:val="21"/>
          <w:lang w:val="en-US" w:eastAsia="zh-CN"/>
        </w:rPr>
        <w:t xml:space="preserve"> </w:t>
      </w:r>
      <w:r>
        <w:rPr>
          <w:rFonts w:hint="default" w:ascii="宋体" w:hAnsi="宋体" w:eastAsia="宋体"/>
          <w:szCs w:val="21"/>
          <w:lang w:val="en-US" w:eastAsia="zh-CN"/>
        </w:rPr>
        <w:t>光照均匀性≥0.3</w:t>
      </w:r>
    </w:p>
    <w:p w14:paraId="79390800">
      <w:pPr>
        <w:jc w:val="both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default" w:ascii="宋体" w:hAnsi="宋体" w:eastAsia="宋体"/>
          <w:szCs w:val="21"/>
          <w:lang w:val="en-US" w:eastAsia="zh-CN"/>
        </w:rPr>
        <w:t>4、</w:t>
      </w:r>
      <w:r>
        <w:rPr>
          <w:rFonts w:hint="eastAsia" w:ascii="宋体" w:hAnsi="宋体"/>
          <w:szCs w:val="21"/>
          <w:lang w:val="en-US" w:eastAsia="zh-CN"/>
        </w:rPr>
        <w:t xml:space="preserve"> </w:t>
      </w:r>
      <w:r>
        <w:rPr>
          <w:rFonts w:hint="default" w:ascii="宋体" w:hAnsi="宋体" w:eastAsia="宋体"/>
          <w:szCs w:val="21"/>
          <w:lang w:val="en-US" w:eastAsia="zh-CN"/>
        </w:rPr>
        <w:t>光亮度可调：旋钮式调节图像亮度</w:t>
      </w:r>
    </w:p>
    <w:p w14:paraId="0326B4B5">
      <w:pPr>
        <w:jc w:val="both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default" w:ascii="宋体" w:hAnsi="宋体" w:eastAsia="宋体"/>
          <w:szCs w:val="21"/>
          <w:lang w:val="en-US" w:eastAsia="zh-CN"/>
        </w:rPr>
        <w:t>5、 使用时长计时功能</w:t>
      </w:r>
    </w:p>
    <w:p w14:paraId="5675516B">
      <w:pPr>
        <w:jc w:val="both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default" w:ascii="宋体" w:hAnsi="宋体" w:eastAsia="宋体"/>
          <w:szCs w:val="21"/>
          <w:lang w:val="en-US" w:eastAsia="zh-CN"/>
        </w:rPr>
        <w:t>6、 电器安全分类：I类BF型</w:t>
      </w:r>
    </w:p>
    <w:p w14:paraId="096F847C">
      <w:pPr>
        <w:jc w:val="both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default" w:ascii="宋体" w:hAnsi="宋体" w:eastAsia="宋体"/>
          <w:szCs w:val="21"/>
          <w:lang w:val="en-US" w:eastAsia="zh-CN"/>
        </w:rPr>
        <w:t>7、 纤维导光束（1根）：高密度纤维导光束：直径3.5mm，长度3m</w:t>
      </w:r>
    </w:p>
    <w:p w14:paraId="5584C433">
      <w:pPr>
        <w:jc w:val="both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default" w:ascii="宋体" w:hAnsi="宋体" w:eastAsia="宋体"/>
          <w:szCs w:val="21"/>
          <w:lang w:val="en-US" w:eastAsia="zh-CN"/>
        </w:rPr>
        <w:t>五、专用台车</w:t>
      </w:r>
    </w:p>
    <w:p w14:paraId="787FDEED">
      <w:pPr>
        <w:jc w:val="both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default" w:ascii="宋体" w:hAnsi="宋体" w:eastAsia="宋体"/>
          <w:szCs w:val="21"/>
          <w:lang w:val="en-US" w:eastAsia="zh-CN"/>
        </w:rPr>
        <w:t>1、 规格：高：1250mm、宽：500mm、深：460mm</w:t>
      </w:r>
    </w:p>
    <w:p w14:paraId="553D8BE1">
      <w:pPr>
        <w:jc w:val="both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default" w:ascii="宋体" w:hAnsi="宋体" w:eastAsia="宋体"/>
          <w:szCs w:val="21"/>
          <w:lang w:val="en-US" w:eastAsia="zh-CN"/>
        </w:rPr>
        <w:t>2、 层数：五层；层板可调及拆卸</w:t>
      </w:r>
    </w:p>
    <w:p w14:paraId="754D332D">
      <w:pPr>
        <w:jc w:val="both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default" w:ascii="宋体" w:hAnsi="宋体" w:eastAsia="宋体"/>
          <w:szCs w:val="21"/>
          <w:lang w:val="en-US" w:eastAsia="zh-CN"/>
        </w:rPr>
        <w:t>3、 有摄像头挂架、监视器支架及抽屉。三轴向控制，台车内具有线路整理装置，前轮锁定、双铝合金模具拉伸立柱；监视器可固定及沿滑杆调节高度，360度水平旋转。</w:t>
      </w:r>
    </w:p>
    <w:p w14:paraId="1119B852">
      <w:pPr>
        <w:jc w:val="both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六、4K图文工作站</w:t>
      </w:r>
    </w:p>
    <w:p w14:paraId="1291485A">
      <w:pPr>
        <w:numPr>
          <w:ilvl w:val="0"/>
          <w:numId w:val="1"/>
        </w:numPr>
        <w:jc w:val="both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电脑：CPU ≥i7,硬盘≥4T，内存≥4G，带鼠标键盘 ；显示器≥24寸</w:t>
      </w:r>
    </w:p>
    <w:p w14:paraId="32726186"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采集卡：专用4K医疗高清晰采集卡，高图像还原度。</w:t>
      </w:r>
    </w:p>
    <w:p w14:paraId="5FF432AA"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采图：BMP、JPG格式 ，3840*2160像素。录像：3840*2160（2160P）分辨率</w:t>
      </w:r>
    </w:p>
    <w:p w14:paraId="44021586"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专用软件：专用高清图文处理系统软件，可动态DVD录像同时实现脚控采图功能。</w:t>
      </w:r>
    </w:p>
    <w:p w14:paraId="5E0EAC07"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ascii="宋体" w:hAnsi="宋体"/>
          <w:szCs w:val="21"/>
          <w:highlight w:val="none"/>
          <w:lang w:val="en-US" w:eastAsia="zh-CN"/>
        </w:rPr>
      </w:pPr>
      <w:r>
        <w:rPr>
          <w:rFonts w:hint="eastAsia" w:ascii="宋体" w:hAnsi="宋体"/>
          <w:szCs w:val="21"/>
          <w:highlight w:val="none"/>
          <w:lang w:val="en-US" w:eastAsia="zh-CN"/>
        </w:rPr>
        <w:t>连接医院信息系统</w:t>
      </w:r>
    </w:p>
    <w:p w14:paraId="746F117D"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彩色喷墨打印机，高分辨率彩色打印</w:t>
      </w:r>
    </w:p>
    <w:p w14:paraId="6C5DFCEB">
      <w:pPr>
        <w:numPr>
          <w:ilvl w:val="0"/>
          <w:numId w:val="1"/>
        </w:numPr>
        <w:ind w:left="0" w:leftChars="0" w:firstLine="0" w:firstLineChars="0"/>
        <w:jc w:val="both"/>
        <w:rPr>
          <w:rFonts w:hint="default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工作站台车：金属一体式台车，带显示器固定装置</w:t>
      </w:r>
    </w:p>
    <w:p w14:paraId="1AACD0C4">
      <w:pPr>
        <w:numPr>
          <w:ilvl w:val="0"/>
          <w:numId w:val="2"/>
        </w:numPr>
        <w:ind w:leftChars="0"/>
        <w:jc w:val="both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鼻窦镜</w:t>
      </w:r>
    </w:p>
    <w:p w14:paraId="4C14662F">
      <w:pPr>
        <w:numPr>
          <w:ilvl w:val="0"/>
          <w:numId w:val="3"/>
        </w:numPr>
        <w:jc w:val="both"/>
        <w:rPr>
          <w:rFonts w:hint="default" w:ascii="宋体" w:hAnsi="宋体"/>
          <w:szCs w:val="21"/>
          <w:lang w:val="en-US" w:eastAsia="zh-CN"/>
        </w:rPr>
      </w:pPr>
      <w:r>
        <w:rPr>
          <w:rFonts w:hint="default" w:ascii="宋体" w:hAnsi="宋体"/>
          <w:szCs w:val="21"/>
          <w:lang w:val="en-US" w:eastAsia="zh-CN"/>
        </w:rPr>
        <w:t>鼻窦镜 直径4mm，长度175mm；0度30度70度任</w:t>
      </w:r>
      <w:r>
        <w:rPr>
          <w:rFonts w:hint="eastAsia" w:ascii="宋体" w:hAnsi="宋体"/>
          <w:szCs w:val="21"/>
          <w:lang w:val="en-US" w:eastAsia="zh-CN"/>
        </w:rPr>
        <w:t>选</w:t>
      </w:r>
    </w:p>
    <w:p w14:paraId="58EFFBC0">
      <w:pPr>
        <w:numPr>
          <w:ilvl w:val="0"/>
          <w:numId w:val="2"/>
        </w:numPr>
        <w:ind w:left="0" w:leftChars="0" w:firstLine="0" w:firstLineChars="0"/>
        <w:jc w:val="both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耳内窥镜</w:t>
      </w:r>
    </w:p>
    <w:p w14:paraId="44CB7092">
      <w:pPr>
        <w:numPr>
          <w:ilvl w:val="0"/>
          <w:numId w:val="4"/>
        </w:numPr>
        <w:ind w:leftChars="0"/>
        <w:jc w:val="both"/>
        <w:rPr>
          <w:rFonts w:hint="default" w:ascii="宋体" w:hAnsi="宋体"/>
          <w:szCs w:val="21"/>
          <w:lang w:val="en-US" w:eastAsia="zh-CN"/>
        </w:rPr>
      </w:pPr>
      <w:r>
        <w:rPr>
          <w:rFonts w:hint="default" w:ascii="宋体" w:hAnsi="宋体"/>
          <w:szCs w:val="21"/>
          <w:lang w:val="en-US" w:eastAsia="zh-CN"/>
        </w:rPr>
        <w:t>直径2.7mm，长度110mm；0度</w:t>
      </w:r>
      <w:r>
        <w:rPr>
          <w:rFonts w:hint="eastAsia" w:ascii="宋体" w:hAnsi="宋体"/>
          <w:szCs w:val="21"/>
          <w:lang w:val="en-US" w:eastAsia="zh-CN"/>
        </w:rPr>
        <w:t>30度任选</w:t>
      </w:r>
    </w:p>
    <w:p w14:paraId="7542DA07">
      <w:pPr>
        <w:numPr>
          <w:ilvl w:val="0"/>
          <w:numId w:val="2"/>
        </w:numPr>
        <w:ind w:left="0" w:leftChars="0" w:firstLine="0" w:firstLineChars="0"/>
        <w:jc w:val="both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配置清单</w:t>
      </w:r>
    </w:p>
    <w:p w14:paraId="1B0C5390">
      <w:pPr>
        <w:numPr>
          <w:ilvl w:val="0"/>
          <w:numId w:val="5"/>
        </w:numPr>
        <w:ind w:leftChars="0"/>
        <w:jc w:val="both"/>
        <w:rPr>
          <w:rFonts w:hint="default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4K摄像主机     1台</w:t>
      </w:r>
    </w:p>
    <w:p w14:paraId="0C9A9968">
      <w:pPr>
        <w:numPr>
          <w:ilvl w:val="0"/>
          <w:numId w:val="5"/>
        </w:numPr>
        <w:ind w:leftChars="0"/>
        <w:jc w:val="both"/>
        <w:rPr>
          <w:rFonts w:hint="default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4K摄像头       1个</w:t>
      </w:r>
    </w:p>
    <w:p w14:paraId="3602FE77">
      <w:pPr>
        <w:numPr>
          <w:ilvl w:val="0"/>
          <w:numId w:val="5"/>
        </w:numPr>
        <w:ind w:leftChars="0"/>
        <w:jc w:val="both"/>
        <w:rPr>
          <w:rFonts w:hint="default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4K监视器       1台</w:t>
      </w:r>
    </w:p>
    <w:p w14:paraId="34FBC942">
      <w:pPr>
        <w:numPr>
          <w:ilvl w:val="0"/>
          <w:numId w:val="5"/>
        </w:numPr>
        <w:ind w:leftChars="0"/>
        <w:jc w:val="both"/>
        <w:rPr>
          <w:rFonts w:hint="default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LED光源        1台</w:t>
      </w:r>
    </w:p>
    <w:p w14:paraId="443A6E3C">
      <w:pPr>
        <w:numPr>
          <w:ilvl w:val="0"/>
          <w:numId w:val="5"/>
        </w:numPr>
        <w:ind w:leftChars="0"/>
        <w:jc w:val="both"/>
        <w:rPr>
          <w:rFonts w:hint="default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导光束          1条</w:t>
      </w:r>
    </w:p>
    <w:p w14:paraId="7C41E086">
      <w:pPr>
        <w:numPr>
          <w:ilvl w:val="0"/>
          <w:numId w:val="5"/>
        </w:numPr>
        <w:ind w:left="0" w:leftChars="0" w:firstLine="0" w:firstLineChars="0"/>
        <w:jc w:val="both"/>
        <w:rPr>
          <w:rFonts w:hint="default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专用台车        1辆</w:t>
      </w:r>
    </w:p>
    <w:p w14:paraId="466304F7">
      <w:pPr>
        <w:numPr>
          <w:ilvl w:val="0"/>
          <w:numId w:val="5"/>
        </w:numPr>
        <w:ind w:left="0" w:leftChars="0" w:firstLine="0" w:firstLineChars="0"/>
        <w:jc w:val="both"/>
        <w:rPr>
          <w:rFonts w:hint="default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4K图文工作站   1套</w:t>
      </w:r>
    </w:p>
    <w:p w14:paraId="3B0006FE">
      <w:pPr>
        <w:numPr>
          <w:ilvl w:val="0"/>
          <w:numId w:val="5"/>
        </w:numPr>
        <w:ind w:left="0" w:leftChars="0" w:firstLine="0" w:firstLineChars="0"/>
        <w:jc w:val="both"/>
        <w:rPr>
          <w:rFonts w:hint="default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鼻窦镜         30条</w:t>
      </w:r>
    </w:p>
    <w:p w14:paraId="460869E3">
      <w:r>
        <w:rPr>
          <w:rFonts w:hint="eastAsia" w:ascii="宋体" w:hAnsi="宋体"/>
          <w:szCs w:val="21"/>
          <w:lang w:val="en-US" w:eastAsia="zh-CN"/>
        </w:rPr>
        <w:t>耳内窥镜       10条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A1332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46B285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46B285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23CA39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C5D58E"/>
    <w:multiLevelType w:val="singleLevel"/>
    <w:tmpl w:val="9EC5D58E"/>
    <w:lvl w:ilvl="0" w:tentative="0">
      <w:start w:val="1"/>
      <w:numFmt w:val="decimal"/>
      <w:suff w:val="space"/>
      <w:lvlText w:val="%1、"/>
      <w:lvlJc w:val="left"/>
    </w:lvl>
  </w:abstractNum>
  <w:abstractNum w:abstractNumId="1">
    <w:nsid w:val="F6066DC1"/>
    <w:multiLevelType w:val="singleLevel"/>
    <w:tmpl w:val="F6066DC1"/>
    <w:lvl w:ilvl="0" w:tentative="0">
      <w:start w:val="1"/>
      <w:numFmt w:val="decimal"/>
      <w:suff w:val="space"/>
      <w:lvlText w:val="%1、"/>
      <w:lvlJc w:val="left"/>
    </w:lvl>
  </w:abstractNum>
  <w:abstractNum w:abstractNumId="2">
    <w:nsid w:val="1AD0D836"/>
    <w:multiLevelType w:val="singleLevel"/>
    <w:tmpl w:val="1AD0D836"/>
    <w:lvl w:ilvl="0" w:tentative="0">
      <w:start w:val="1"/>
      <w:numFmt w:val="decimal"/>
      <w:suff w:val="space"/>
      <w:lvlText w:val="%1、"/>
      <w:lvlJc w:val="left"/>
    </w:lvl>
  </w:abstractNum>
  <w:abstractNum w:abstractNumId="3">
    <w:nsid w:val="575B115D"/>
    <w:multiLevelType w:val="singleLevel"/>
    <w:tmpl w:val="575B115D"/>
    <w:lvl w:ilvl="0" w:tentative="0">
      <w:start w:val="1"/>
      <w:numFmt w:val="decimal"/>
      <w:suff w:val="space"/>
      <w:lvlText w:val="%1、"/>
      <w:lvlJc w:val="left"/>
    </w:lvl>
  </w:abstractNum>
  <w:abstractNum w:abstractNumId="4">
    <w:nsid w:val="791B83A0"/>
    <w:multiLevelType w:val="singleLevel"/>
    <w:tmpl w:val="791B83A0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0432DD"/>
    <w:rsid w:val="06610E3F"/>
    <w:rsid w:val="35D1559B"/>
    <w:rsid w:val="428849C7"/>
    <w:rsid w:val="64065F70"/>
    <w:rsid w:val="660432DD"/>
    <w:rsid w:val="6802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866</Words>
  <Characters>1035</Characters>
  <Lines>0</Lines>
  <Paragraphs>0</Paragraphs>
  <TotalTime>14</TotalTime>
  <ScaleCrop>false</ScaleCrop>
  <LinksUpToDate>false</LinksUpToDate>
  <CharactersWithSpaces>1155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2025-05-13T14:02:00Z</dcterms:created>
  <dc:creator>至诚之力</dc:creator>
  <cp:lastModifiedBy>至诚之力</cp:lastModifiedBy>
  <cp:lastPrinted>2025-06-09T08:22:47Z</cp:lastPrinted>
  <dcterms:modified xsi:type="dcterms:W3CDTF">2025-06-09T08:40:51Z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C4ED038BFD574A5BB2CFCE5EDBDE8DA0_13</vt:lpwstr>
  </property>
  <property fmtid="{D5CDD505-2E9C-101B-9397-08002B2CF9AE}" pid="4" name="KSOTemplateDocerSaveRecord">
    <vt:lpwstr>eyJoZGlkIjoiYzY0YmExODRkNDA4NjA3MjVjNDBmMjYzZTc2ZWNjNjQiLCJ1c2VySWQiOiI3NDMyMTk4NDkifQ==</vt:lpwstr>
  </property>
</Properties>
</file>