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474A0">
      <w:pPr>
        <w:pStyle w:val="2"/>
        <w:bidi w:val="0"/>
        <w:jc w:val="center"/>
        <w:rPr>
          <w:rFonts w:hint="default" w:eastAsia="宋体"/>
          <w:lang w:val="en-US" w:eastAsia="zh-CN"/>
        </w:rPr>
      </w:pPr>
      <w:r>
        <w:rPr>
          <w:rFonts w:hint="eastAsia"/>
        </w:rPr>
        <w:t>电子胃肠镜及电子胆道镜系统</w:t>
      </w:r>
      <w:r>
        <w:rPr>
          <w:rFonts w:hint="eastAsia"/>
          <w:lang w:val="en-US" w:eastAsia="zh-CN"/>
        </w:rPr>
        <w:t>技术参数</w:t>
      </w:r>
    </w:p>
    <w:p w14:paraId="7A0B8E40">
      <w:pPr>
        <w:adjustRightInd/>
        <w:spacing w:line="480" w:lineRule="exact"/>
        <w:ind w:firstLine="480" w:firstLineChars="200"/>
        <w:textAlignment w:val="auto"/>
        <w:rPr>
          <w:rFonts w:ascii="宋体" w:hAnsi="宋体" w:cs="宋体"/>
          <w:kern w:val="2"/>
          <w:sz w:val="24"/>
          <w:szCs w:val="24"/>
        </w:rPr>
      </w:pPr>
      <w:r>
        <w:rPr>
          <w:rFonts w:hint="eastAsia" w:ascii="宋体" w:hAnsi="宋体" w:cs="宋体"/>
          <w:kern w:val="2"/>
          <w:sz w:val="24"/>
          <w:szCs w:val="24"/>
        </w:rPr>
        <w:t>一、图像处理装置</w:t>
      </w:r>
    </w:p>
    <w:p w14:paraId="44BAAE91">
      <w:pPr>
        <w:adjustRightInd/>
        <w:spacing w:line="480" w:lineRule="exact"/>
        <w:ind w:firstLine="480" w:firstLineChars="200"/>
        <w:textAlignment w:val="auto"/>
        <w:rPr>
          <w:rFonts w:ascii="宋体" w:hAnsi="宋体" w:cs="宋体"/>
          <w:kern w:val="2"/>
          <w:sz w:val="24"/>
          <w:szCs w:val="24"/>
        </w:rPr>
      </w:pPr>
      <w:r>
        <w:rPr>
          <w:rFonts w:hint="eastAsia" w:ascii="宋体" w:hAnsi="宋体" w:cs="宋体"/>
          <w:kern w:val="2"/>
          <w:sz w:val="24"/>
          <w:szCs w:val="24"/>
        </w:rPr>
        <w:t>1.高清视频信号输出图像输出分辨率≥1920×1080；</w:t>
      </w:r>
    </w:p>
    <w:p w14:paraId="6CAAAC29">
      <w:pPr>
        <w:adjustRightInd/>
        <w:spacing w:line="480" w:lineRule="exact"/>
        <w:ind w:firstLine="480" w:firstLineChars="200"/>
        <w:textAlignment w:val="auto"/>
        <w:rPr>
          <w:rFonts w:ascii="宋体" w:hAnsi="宋体" w:cs="宋体"/>
          <w:kern w:val="2"/>
          <w:sz w:val="24"/>
          <w:szCs w:val="24"/>
        </w:rPr>
      </w:pPr>
      <w:r>
        <w:rPr>
          <w:rFonts w:hint="eastAsia" w:ascii="宋体" w:hAnsi="宋体" w:cs="宋体"/>
          <w:kern w:val="2"/>
          <w:sz w:val="24"/>
          <w:szCs w:val="24"/>
        </w:rPr>
        <w:t>2.数字信号输出：可选择多种视频信号端口输出；</w:t>
      </w:r>
    </w:p>
    <w:p w14:paraId="078D8485">
      <w:pPr>
        <w:adjustRightInd/>
        <w:spacing w:line="480" w:lineRule="exact"/>
        <w:ind w:firstLine="480" w:firstLineChars="200"/>
        <w:textAlignment w:val="auto"/>
        <w:rPr>
          <w:rFonts w:ascii="宋体" w:hAnsi="宋体" w:cs="宋体"/>
          <w:kern w:val="2"/>
          <w:sz w:val="24"/>
          <w:szCs w:val="24"/>
        </w:rPr>
      </w:pPr>
      <w:r>
        <w:rPr>
          <w:rFonts w:hint="eastAsia" w:ascii="宋体" w:hAnsi="宋体" w:cs="宋体"/>
          <w:kern w:val="2"/>
          <w:sz w:val="24"/>
          <w:szCs w:val="24"/>
        </w:rPr>
        <w:t>3.具有饱和度、颜色调节功能：可调档数</w:t>
      </w:r>
      <w:r>
        <w:rPr>
          <w:rFonts w:hint="eastAsia" w:ascii="宋体" w:hAnsi="宋体" w:cs="宋体"/>
          <w:color w:val="000000"/>
          <w:sz w:val="24"/>
          <w:szCs w:val="24"/>
        </w:rPr>
        <w:t>≥</w:t>
      </w:r>
      <w:r>
        <w:rPr>
          <w:rFonts w:hint="eastAsia" w:ascii="宋体" w:hAnsi="宋体" w:cs="宋体"/>
          <w:kern w:val="2"/>
          <w:sz w:val="24"/>
          <w:szCs w:val="24"/>
        </w:rPr>
        <w:t>8；</w:t>
      </w:r>
    </w:p>
    <w:p w14:paraId="6B775ABE">
      <w:pPr>
        <w:adjustRightInd/>
        <w:spacing w:line="480" w:lineRule="exact"/>
        <w:ind w:firstLine="480" w:firstLineChars="200"/>
        <w:textAlignment w:val="auto"/>
        <w:rPr>
          <w:rFonts w:hint="eastAsia" w:ascii="宋体" w:hAnsi="宋体" w:cs="宋体"/>
          <w:kern w:val="2"/>
          <w:sz w:val="24"/>
          <w:szCs w:val="24"/>
          <w:highlight w:val="none"/>
        </w:rPr>
      </w:pPr>
      <w:r>
        <w:rPr>
          <w:rFonts w:hint="eastAsia" w:ascii="宋体" w:hAnsi="宋体" w:cs="宋体"/>
          <w:kern w:val="2"/>
          <w:sz w:val="24"/>
          <w:szCs w:val="24"/>
          <w:highlight w:val="none"/>
        </w:rPr>
        <w:t>4.具有图像增益功能；（提供相关技术证明材料）</w:t>
      </w:r>
    </w:p>
    <w:p w14:paraId="61CDC533">
      <w:pPr>
        <w:adjustRightInd/>
        <w:spacing w:line="480" w:lineRule="exact"/>
        <w:ind w:firstLine="480" w:firstLineChars="200"/>
        <w:textAlignment w:val="auto"/>
        <w:rPr>
          <w:rFonts w:ascii="宋体" w:hAnsi="宋体" w:cs="宋体"/>
          <w:kern w:val="2"/>
          <w:sz w:val="24"/>
          <w:szCs w:val="24"/>
          <w:highlight w:val="none"/>
        </w:rPr>
      </w:pPr>
      <w:r>
        <w:rPr>
          <w:rFonts w:hint="eastAsia" w:ascii="宋体" w:hAnsi="宋体" w:cs="宋体"/>
          <w:kern w:val="2"/>
          <w:sz w:val="24"/>
          <w:szCs w:val="24"/>
          <w:highlight w:val="none"/>
        </w:rPr>
        <w:t>5.具有特殊光功能</w:t>
      </w:r>
      <w:r>
        <w:rPr>
          <w:rFonts w:hint="eastAsia" w:ascii="宋体" w:hAnsi="宋体" w:cs="宋体"/>
          <w:strike w:val="0"/>
          <w:color w:val="auto"/>
          <w:kern w:val="2"/>
          <w:sz w:val="24"/>
          <w:szCs w:val="24"/>
          <w:highlight w:val="none"/>
        </w:rPr>
        <w:t>：可处理</w:t>
      </w:r>
      <w:r>
        <w:rPr>
          <w:rFonts w:hint="eastAsia" w:ascii="宋体" w:hAnsi="宋体" w:cs="宋体"/>
          <w:strike w:val="0"/>
          <w:color w:val="auto"/>
          <w:sz w:val="24"/>
          <w:szCs w:val="24"/>
          <w:highlight w:val="none"/>
        </w:rPr>
        <w:t>≥</w:t>
      </w:r>
      <w:r>
        <w:rPr>
          <w:rFonts w:hint="eastAsia" w:ascii="宋体" w:hAnsi="宋体" w:cs="宋体"/>
          <w:strike w:val="0"/>
          <w:color w:val="auto"/>
          <w:kern w:val="2"/>
          <w:sz w:val="24"/>
          <w:szCs w:val="24"/>
          <w:highlight w:val="none"/>
        </w:rPr>
        <w:t>2种特殊光显示病变图像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>；（提供相关技术证明材料）</w:t>
      </w:r>
    </w:p>
    <w:p w14:paraId="767E3457">
      <w:pPr>
        <w:adjustRightInd/>
        <w:spacing w:line="480" w:lineRule="exact"/>
        <w:ind w:firstLine="480" w:firstLineChars="200"/>
        <w:textAlignment w:val="auto"/>
        <w:rPr>
          <w:rFonts w:ascii="宋体" w:hAnsi="宋体" w:cs="宋体"/>
          <w:kern w:val="2"/>
          <w:sz w:val="24"/>
          <w:szCs w:val="24"/>
          <w:highlight w:val="none"/>
        </w:rPr>
      </w:pPr>
      <w:r>
        <w:rPr>
          <w:rFonts w:hint="eastAsia" w:ascii="宋体" w:hAnsi="宋体" w:cs="宋体"/>
          <w:kern w:val="2"/>
          <w:sz w:val="24"/>
          <w:szCs w:val="24"/>
          <w:highlight w:val="none"/>
        </w:rPr>
        <w:t>6.自动白平衡：具有自动白平衡功能；</w:t>
      </w:r>
    </w:p>
    <w:p w14:paraId="1184ECD9">
      <w:pPr>
        <w:adjustRightInd/>
        <w:spacing w:line="480" w:lineRule="exact"/>
        <w:ind w:firstLine="480" w:firstLineChars="200"/>
        <w:textAlignment w:val="auto"/>
        <w:rPr>
          <w:rFonts w:ascii="宋体" w:hAnsi="宋体" w:cs="宋体"/>
          <w:kern w:val="2"/>
          <w:sz w:val="24"/>
          <w:szCs w:val="24"/>
          <w:highlight w:val="none"/>
        </w:rPr>
      </w:pPr>
      <w:r>
        <w:rPr>
          <w:rFonts w:hint="eastAsia" w:ascii="宋体" w:hAnsi="宋体" w:cs="宋体"/>
          <w:kern w:val="2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>.具有图像冻结模式：可实时冻结及存储等功能，可通过镜体按钮实现；</w:t>
      </w:r>
    </w:p>
    <w:p w14:paraId="7F843B70">
      <w:pPr>
        <w:adjustRightInd/>
        <w:spacing w:line="480" w:lineRule="exact"/>
        <w:ind w:firstLine="480" w:firstLineChars="200"/>
        <w:textAlignment w:val="auto"/>
        <w:rPr>
          <w:rFonts w:ascii="宋体" w:hAnsi="宋体" w:cs="宋体"/>
          <w:kern w:val="2"/>
          <w:sz w:val="24"/>
          <w:szCs w:val="24"/>
          <w:highlight w:val="none"/>
        </w:rPr>
      </w:pPr>
      <w:r>
        <w:rPr>
          <w:rFonts w:hint="eastAsia" w:ascii="宋体" w:hAnsi="宋体" w:cs="宋体"/>
          <w:kern w:val="2"/>
          <w:sz w:val="24"/>
          <w:szCs w:val="24"/>
          <w:highlight w:val="none"/>
        </w:rPr>
        <w:t>8.电子放大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≥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>1.5倍，有利于早期癌的诊断；</w:t>
      </w:r>
    </w:p>
    <w:p w14:paraId="511BCED1">
      <w:pPr>
        <w:adjustRightInd/>
        <w:spacing w:line="480" w:lineRule="exact"/>
        <w:ind w:firstLine="480" w:firstLineChars="200"/>
        <w:textAlignment w:val="auto"/>
        <w:rPr>
          <w:rFonts w:ascii="宋体" w:hAnsi="宋体" w:cs="宋体"/>
          <w:kern w:val="2"/>
          <w:sz w:val="24"/>
          <w:szCs w:val="24"/>
          <w:highlight w:val="none"/>
        </w:rPr>
      </w:pPr>
      <w:r>
        <w:rPr>
          <w:rFonts w:hint="eastAsia" w:ascii="宋体" w:hAnsi="宋体" w:cs="宋体"/>
          <w:kern w:val="2"/>
          <w:sz w:val="24"/>
          <w:szCs w:val="24"/>
          <w:highlight w:val="none"/>
        </w:rPr>
        <w:t>9.兼容性：可兼容胃镜、肠镜、胆道镜、支气管镜等多种类型内窥镜，实现多种内窥镜检查和治疗；</w:t>
      </w:r>
    </w:p>
    <w:p w14:paraId="40FF0E94">
      <w:pPr>
        <w:adjustRightInd/>
        <w:spacing w:line="480" w:lineRule="exact"/>
        <w:ind w:firstLine="480" w:firstLineChars="200"/>
        <w:textAlignment w:val="auto"/>
        <w:rPr>
          <w:rFonts w:ascii="宋体" w:hAnsi="宋体" w:cs="宋体"/>
          <w:kern w:val="2"/>
          <w:sz w:val="24"/>
          <w:szCs w:val="24"/>
        </w:rPr>
      </w:pPr>
      <w:r>
        <w:rPr>
          <w:rFonts w:hint="eastAsia" w:ascii="宋体" w:hAnsi="宋体" w:cs="宋体"/>
          <w:kern w:val="2"/>
          <w:sz w:val="24"/>
          <w:szCs w:val="24"/>
        </w:rPr>
        <w:t>10.具有大小图像切换功能：可通过主机按键和镜体操作部按钮改变显示图像的大小；</w:t>
      </w:r>
    </w:p>
    <w:p w14:paraId="1AFFBC42">
      <w:pPr>
        <w:adjustRightInd/>
        <w:spacing w:line="480" w:lineRule="exact"/>
        <w:ind w:firstLine="480" w:firstLineChars="200"/>
        <w:textAlignment w:val="auto"/>
        <w:rPr>
          <w:rFonts w:ascii="宋体" w:hAnsi="宋体" w:cs="宋体"/>
          <w:kern w:val="2"/>
          <w:sz w:val="24"/>
          <w:szCs w:val="24"/>
        </w:rPr>
      </w:pPr>
      <w:r>
        <w:rPr>
          <w:rFonts w:hint="eastAsia" w:ascii="宋体" w:hAnsi="宋体" w:cs="宋体"/>
          <w:kern w:val="2"/>
          <w:sz w:val="24"/>
          <w:szCs w:val="24"/>
        </w:rPr>
        <w:t>11.可实现网络的可拓展性能，能够直接进行静态图像和视频存储；</w:t>
      </w:r>
    </w:p>
    <w:p w14:paraId="2FF73818">
      <w:pPr>
        <w:adjustRightInd/>
        <w:spacing w:line="480" w:lineRule="exact"/>
        <w:ind w:firstLine="480" w:firstLineChars="200"/>
        <w:textAlignment w:val="auto"/>
        <w:rPr>
          <w:rFonts w:ascii="宋体" w:hAnsi="宋体" w:cs="宋体"/>
          <w:kern w:val="2"/>
          <w:sz w:val="24"/>
          <w:szCs w:val="24"/>
        </w:rPr>
      </w:pPr>
      <w:r>
        <w:rPr>
          <w:rFonts w:hint="eastAsia" w:ascii="宋体" w:hAnsi="宋体" w:cs="宋体"/>
          <w:kern w:val="2"/>
          <w:sz w:val="24"/>
          <w:szCs w:val="24"/>
        </w:rPr>
        <w:t>12.具备</w:t>
      </w:r>
      <w:r>
        <w:rPr>
          <w:rFonts w:hint="eastAsia" w:ascii="宋体" w:hAnsi="宋体" w:cs="宋体"/>
          <w:color w:val="000000"/>
          <w:sz w:val="24"/>
          <w:szCs w:val="24"/>
        </w:rPr>
        <w:t>≥30</w:t>
      </w:r>
      <w:r>
        <w:rPr>
          <w:rFonts w:hint="eastAsia" w:ascii="宋体" w:hAnsi="宋体" w:cs="宋体"/>
          <w:kern w:val="2"/>
          <w:sz w:val="24"/>
          <w:szCs w:val="24"/>
        </w:rPr>
        <w:t>英寸</w:t>
      </w:r>
      <w:r>
        <w:rPr>
          <w:rFonts w:hint="eastAsia" w:ascii="宋体" w:hAnsi="宋体" w:cs="宋体"/>
          <w:color w:val="000000"/>
          <w:sz w:val="24"/>
          <w:szCs w:val="24"/>
        </w:rPr>
        <w:t>专业医</w:t>
      </w:r>
      <w:r>
        <w:rPr>
          <w:rFonts w:hint="eastAsia" w:ascii="宋体" w:hAnsi="宋体" w:cs="宋体"/>
          <w:kern w:val="2"/>
          <w:sz w:val="24"/>
          <w:szCs w:val="24"/>
        </w:rPr>
        <w:t>用</w:t>
      </w:r>
      <w:r>
        <w:rPr>
          <w:rFonts w:hint="eastAsia" w:ascii="宋体" w:hAnsi="宋体" w:cs="宋体"/>
          <w:color w:val="000000"/>
          <w:sz w:val="24"/>
          <w:szCs w:val="24"/>
        </w:rPr>
        <w:t>高清彩色</w:t>
      </w:r>
      <w:r>
        <w:rPr>
          <w:rFonts w:hint="eastAsia" w:ascii="宋体" w:hAnsi="宋体" w:cs="宋体"/>
          <w:kern w:val="2"/>
          <w:sz w:val="24"/>
          <w:szCs w:val="24"/>
        </w:rPr>
        <w:t>显示器。</w:t>
      </w:r>
    </w:p>
    <w:p w14:paraId="2F90402A">
      <w:pPr>
        <w:adjustRightInd/>
        <w:spacing w:line="480" w:lineRule="exact"/>
        <w:ind w:firstLine="480" w:firstLineChars="200"/>
        <w:textAlignment w:val="auto"/>
        <w:rPr>
          <w:rFonts w:ascii="宋体" w:hAnsi="宋体" w:cs="宋体"/>
          <w:kern w:val="2"/>
          <w:sz w:val="24"/>
          <w:szCs w:val="24"/>
        </w:rPr>
      </w:pPr>
      <w:r>
        <w:rPr>
          <w:rFonts w:hint="eastAsia" w:ascii="宋体" w:hAnsi="宋体" w:cs="宋体"/>
          <w:kern w:val="2"/>
          <w:sz w:val="24"/>
          <w:szCs w:val="24"/>
        </w:rPr>
        <w:t>二、光源</w:t>
      </w:r>
    </w:p>
    <w:p w14:paraId="7B1D3BF9">
      <w:pPr>
        <w:adjustRightInd/>
        <w:spacing w:line="480" w:lineRule="exact"/>
        <w:ind w:firstLine="480" w:firstLineChars="200"/>
        <w:textAlignment w:val="auto"/>
        <w:rPr>
          <w:rFonts w:ascii="宋体" w:hAnsi="宋体" w:cs="宋体"/>
          <w:kern w:val="2"/>
          <w:sz w:val="24"/>
          <w:szCs w:val="24"/>
        </w:rPr>
      </w:pPr>
      <w:r>
        <w:rPr>
          <w:rFonts w:hint="eastAsia" w:ascii="宋体" w:hAnsi="宋体" w:cs="宋体"/>
          <w:kern w:val="2"/>
          <w:sz w:val="24"/>
          <w:szCs w:val="24"/>
        </w:rPr>
        <w:t>1、采用LED多光谱照明光源或氙灯光源；</w:t>
      </w:r>
    </w:p>
    <w:p w14:paraId="6F674D31">
      <w:pPr>
        <w:adjustRightInd/>
        <w:spacing w:line="480" w:lineRule="exact"/>
        <w:ind w:firstLine="480" w:firstLineChars="200"/>
        <w:textAlignment w:val="auto"/>
        <w:rPr>
          <w:rFonts w:hint="eastAsia" w:ascii="宋体" w:hAnsi="宋体" w:cs="宋体"/>
          <w:kern w:val="2"/>
          <w:sz w:val="24"/>
          <w:szCs w:val="24"/>
          <w:highlight w:val="none"/>
        </w:rPr>
      </w:pPr>
      <w:r>
        <w:rPr>
          <w:rFonts w:hint="eastAsia" w:ascii="宋体" w:hAnsi="宋体" w:cs="宋体"/>
          <w:kern w:val="2"/>
          <w:sz w:val="24"/>
          <w:szCs w:val="24"/>
          <w:highlight w:val="none"/>
        </w:rPr>
        <w:t>2、可生成特殊光；（提供相关技术证明材料）</w:t>
      </w:r>
    </w:p>
    <w:p w14:paraId="3D1A3DC6">
      <w:pPr>
        <w:adjustRightInd/>
        <w:spacing w:line="480" w:lineRule="exact"/>
        <w:ind w:firstLine="480" w:firstLineChars="200"/>
        <w:textAlignment w:val="auto"/>
        <w:rPr>
          <w:rFonts w:ascii="宋体" w:hAnsi="宋体" w:cs="宋体"/>
          <w:kern w:val="2"/>
          <w:sz w:val="24"/>
          <w:szCs w:val="24"/>
        </w:rPr>
      </w:pPr>
      <w:r>
        <w:rPr>
          <w:rFonts w:hint="eastAsia" w:ascii="宋体" w:hAnsi="宋体" w:cs="宋体"/>
          <w:kern w:val="2"/>
          <w:sz w:val="24"/>
          <w:szCs w:val="24"/>
        </w:rPr>
        <w:t>3、防电击保护级别：BF型设备；</w:t>
      </w:r>
    </w:p>
    <w:p w14:paraId="00B80D9D">
      <w:pPr>
        <w:adjustRightInd/>
        <w:spacing w:line="480" w:lineRule="exact"/>
        <w:ind w:firstLine="480" w:firstLineChars="200"/>
        <w:textAlignment w:val="auto"/>
        <w:rPr>
          <w:rFonts w:ascii="宋体" w:hAnsi="宋体" w:cs="宋体"/>
          <w:kern w:val="2"/>
          <w:sz w:val="24"/>
          <w:szCs w:val="24"/>
        </w:rPr>
      </w:pPr>
      <w:r>
        <w:rPr>
          <w:rFonts w:hint="eastAsia" w:ascii="宋体" w:hAnsi="宋体" w:cs="宋体"/>
          <w:kern w:val="2"/>
          <w:sz w:val="24"/>
          <w:szCs w:val="24"/>
        </w:rPr>
        <w:t>三、电子上消化道内窥镜</w:t>
      </w:r>
    </w:p>
    <w:p w14:paraId="4339BDA3">
      <w:pPr>
        <w:adjustRightInd/>
        <w:spacing w:line="480" w:lineRule="exact"/>
        <w:ind w:firstLine="480" w:firstLineChars="200"/>
        <w:textAlignment w:val="auto"/>
        <w:rPr>
          <w:rFonts w:hint="eastAsia" w:ascii="宋体" w:hAnsi="宋体" w:cs="宋体"/>
          <w:kern w:val="2"/>
          <w:sz w:val="24"/>
          <w:szCs w:val="24"/>
        </w:rPr>
      </w:pPr>
      <w:r>
        <w:rPr>
          <w:rFonts w:hint="eastAsia" w:ascii="宋体" w:hAnsi="宋体" w:cs="宋体"/>
          <w:kern w:val="2"/>
          <w:sz w:val="24"/>
          <w:szCs w:val="24"/>
        </w:rPr>
        <w:t>1、视野角≥140°；</w:t>
      </w:r>
    </w:p>
    <w:p w14:paraId="63F7C4AC">
      <w:pPr>
        <w:adjustRightInd/>
        <w:spacing w:line="480" w:lineRule="exact"/>
        <w:ind w:firstLine="480" w:firstLineChars="200"/>
        <w:textAlignment w:val="auto"/>
        <w:rPr>
          <w:rFonts w:ascii="宋体" w:hAnsi="宋体" w:cs="宋体"/>
          <w:kern w:val="2"/>
          <w:sz w:val="24"/>
          <w:szCs w:val="24"/>
        </w:rPr>
      </w:pPr>
      <w:r>
        <w:rPr>
          <w:rFonts w:hint="eastAsia" w:ascii="宋体" w:hAnsi="宋体" w:cs="宋体"/>
          <w:kern w:val="2"/>
          <w:sz w:val="24"/>
          <w:szCs w:val="24"/>
        </w:rPr>
        <w:t>2、视野方向：直视；</w:t>
      </w:r>
    </w:p>
    <w:p w14:paraId="2CF37673">
      <w:pPr>
        <w:adjustRightInd/>
        <w:spacing w:line="480" w:lineRule="exact"/>
        <w:ind w:firstLine="480" w:firstLineChars="200"/>
        <w:textAlignment w:val="auto"/>
        <w:rPr>
          <w:rFonts w:ascii="宋体" w:hAnsi="宋体" w:cs="宋体"/>
          <w:kern w:val="2"/>
          <w:sz w:val="24"/>
          <w:szCs w:val="24"/>
        </w:rPr>
      </w:pPr>
      <w:r>
        <w:rPr>
          <w:rFonts w:hint="eastAsia" w:ascii="宋体" w:hAnsi="宋体" w:cs="宋体"/>
          <w:kern w:val="2"/>
          <w:sz w:val="24"/>
          <w:szCs w:val="24"/>
        </w:rPr>
        <w:t>3、景深：2</w:t>
      </w:r>
      <w:r>
        <w:rPr>
          <w:rFonts w:hint="eastAsia" w:ascii="宋体" w:hAnsi="宋体" w:cs="宋体"/>
          <w:kern w:val="2"/>
          <w:sz w:val="24"/>
          <w:szCs w:val="24"/>
          <w:lang w:eastAsia="zh-CN"/>
        </w:rPr>
        <w:t>～</w:t>
      </w:r>
      <w:r>
        <w:rPr>
          <w:rFonts w:hint="eastAsia" w:ascii="宋体" w:hAnsi="宋体" w:cs="宋体"/>
          <w:kern w:val="2"/>
          <w:sz w:val="24"/>
          <w:szCs w:val="24"/>
        </w:rPr>
        <w:t>100mm；</w:t>
      </w:r>
    </w:p>
    <w:p w14:paraId="75B5ADFE">
      <w:pPr>
        <w:adjustRightInd/>
        <w:spacing w:line="480" w:lineRule="exact"/>
        <w:ind w:firstLine="480" w:firstLineChars="200"/>
        <w:textAlignment w:val="auto"/>
        <w:rPr>
          <w:rFonts w:hint="eastAsia" w:ascii="宋体" w:hAnsi="宋体" w:cs="宋体"/>
          <w:kern w:val="2"/>
          <w:sz w:val="24"/>
          <w:szCs w:val="24"/>
        </w:rPr>
      </w:pPr>
      <w:r>
        <w:rPr>
          <w:rFonts w:hint="eastAsia" w:ascii="宋体" w:hAnsi="宋体" w:cs="宋体"/>
          <w:kern w:val="2"/>
          <w:sz w:val="24"/>
          <w:szCs w:val="24"/>
        </w:rPr>
        <w:t>4、先端部外径≤9.3mm；</w:t>
      </w:r>
    </w:p>
    <w:p w14:paraId="64EFF7FA">
      <w:pPr>
        <w:adjustRightInd/>
        <w:spacing w:line="480" w:lineRule="exact"/>
        <w:ind w:firstLine="480" w:firstLineChars="200"/>
        <w:textAlignment w:val="auto"/>
        <w:rPr>
          <w:rFonts w:ascii="宋体" w:hAnsi="宋体" w:cs="宋体"/>
          <w:kern w:val="2"/>
          <w:sz w:val="24"/>
          <w:szCs w:val="24"/>
        </w:rPr>
      </w:pPr>
      <w:r>
        <w:rPr>
          <w:rFonts w:hint="eastAsia" w:ascii="宋体" w:hAnsi="宋体" w:cs="宋体"/>
          <w:kern w:val="2"/>
          <w:sz w:val="24"/>
          <w:szCs w:val="24"/>
        </w:rPr>
        <w:t>5、软性部外径≤9.3mm；</w:t>
      </w:r>
    </w:p>
    <w:p w14:paraId="1BCB8F8A">
      <w:pPr>
        <w:adjustRightIn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kern w:val="2"/>
          <w:sz w:val="24"/>
          <w:szCs w:val="24"/>
          <w:highlight w:val="none"/>
        </w:rPr>
        <w:t>6、弯曲角度：向上≥210°、向下≥90°、向左≥90°、向右≥90°；（提供相关技术证明材料</w:t>
      </w:r>
      <w:r>
        <w:rPr>
          <w:rFonts w:hint="eastAsia" w:ascii="宋体" w:hAnsi="宋体" w:cs="宋体"/>
          <w:kern w:val="2"/>
          <w:sz w:val="24"/>
          <w:szCs w:val="24"/>
          <w:highlight w:val="none"/>
          <w:lang w:eastAsia="zh-CN"/>
        </w:rPr>
        <w:t>）</w:t>
      </w:r>
    </w:p>
    <w:p w14:paraId="60505481">
      <w:pPr>
        <w:adjustRightInd/>
        <w:spacing w:line="480" w:lineRule="exact"/>
        <w:ind w:firstLine="480" w:firstLineChars="200"/>
        <w:textAlignment w:val="auto"/>
        <w:rPr>
          <w:rFonts w:ascii="宋体" w:hAnsi="宋体" w:cs="宋体"/>
          <w:kern w:val="2"/>
          <w:sz w:val="24"/>
          <w:szCs w:val="24"/>
          <w:highlight w:val="none"/>
        </w:rPr>
      </w:pPr>
      <w:r>
        <w:rPr>
          <w:rFonts w:hint="eastAsia" w:ascii="宋体" w:hAnsi="宋体" w:cs="宋体"/>
          <w:kern w:val="2"/>
          <w:sz w:val="24"/>
          <w:szCs w:val="24"/>
          <w:highlight w:val="none"/>
        </w:rPr>
        <w:t>7、工作长度：≥1050mm；</w:t>
      </w:r>
    </w:p>
    <w:p w14:paraId="665E839F">
      <w:pPr>
        <w:adjustRightInd/>
        <w:spacing w:line="480" w:lineRule="exact"/>
        <w:ind w:firstLine="480" w:firstLineChars="200"/>
        <w:textAlignment w:val="auto"/>
        <w:rPr>
          <w:rFonts w:ascii="宋体" w:hAnsi="宋体" w:cs="宋体"/>
          <w:kern w:val="2"/>
          <w:sz w:val="24"/>
          <w:szCs w:val="24"/>
          <w:highlight w:val="none"/>
        </w:rPr>
      </w:pPr>
      <w:r>
        <w:rPr>
          <w:rFonts w:hint="eastAsia" w:ascii="宋体" w:hAnsi="宋体" w:cs="宋体"/>
          <w:kern w:val="2"/>
          <w:sz w:val="24"/>
          <w:szCs w:val="24"/>
          <w:highlight w:val="none"/>
        </w:rPr>
        <w:t>8、管道内径≥2.8mm；</w:t>
      </w:r>
    </w:p>
    <w:p w14:paraId="22BB5A0A">
      <w:pPr>
        <w:adjustRightInd/>
        <w:spacing w:line="480" w:lineRule="exact"/>
        <w:ind w:firstLine="480" w:firstLineChars="200"/>
        <w:textAlignment w:val="auto"/>
        <w:rPr>
          <w:rFonts w:hint="eastAsia" w:ascii="宋体" w:hAnsi="宋体" w:cs="宋体"/>
          <w:kern w:val="2"/>
          <w:sz w:val="24"/>
          <w:szCs w:val="24"/>
          <w:highlight w:val="none"/>
        </w:rPr>
      </w:pPr>
      <w:r>
        <w:rPr>
          <w:rFonts w:hint="eastAsia" w:ascii="宋体" w:hAnsi="宋体" w:cs="宋体"/>
          <w:kern w:val="2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 w:cs="宋体"/>
          <w:kern w:val="2"/>
          <w:sz w:val="24"/>
          <w:szCs w:val="24"/>
          <w:highlight w:val="none"/>
        </w:rPr>
        <w:t>、</w:t>
      </w:r>
      <w:r>
        <w:rPr>
          <w:rFonts w:hint="eastAsia" w:ascii="宋体" w:hAnsi="宋体" w:cs="宋体"/>
          <w:kern w:val="2"/>
          <w:sz w:val="24"/>
          <w:szCs w:val="24"/>
          <w:highlight w:val="none"/>
          <w:lang w:eastAsia="zh-CN"/>
        </w:rPr>
        <w:t>具备</w:t>
      </w:r>
      <w:r>
        <w:rPr>
          <w:rFonts w:hint="eastAsia" w:ascii="宋体" w:hAnsi="宋体" w:cs="宋体"/>
          <w:color w:val="auto"/>
          <w:kern w:val="2"/>
          <w:sz w:val="24"/>
          <w:szCs w:val="24"/>
          <w:highlight w:val="none"/>
        </w:rPr>
        <w:t>辅助送水功能（具有独立的副送水通道）；</w:t>
      </w:r>
    </w:p>
    <w:p w14:paraId="7D0BC8C0">
      <w:pPr>
        <w:adjustRightInd/>
        <w:spacing w:line="480" w:lineRule="exact"/>
        <w:ind w:firstLine="480" w:firstLineChars="200"/>
        <w:textAlignment w:val="auto"/>
        <w:rPr>
          <w:rFonts w:ascii="宋体" w:hAnsi="宋体" w:cs="宋体"/>
          <w:kern w:val="2"/>
          <w:sz w:val="24"/>
          <w:szCs w:val="24"/>
        </w:rPr>
      </w:pPr>
      <w:r>
        <w:rPr>
          <w:rFonts w:hint="eastAsia" w:ascii="宋体" w:hAnsi="宋体" w:cs="宋体"/>
          <w:kern w:val="2"/>
          <w:sz w:val="24"/>
          <w:szCs w:val="24"/>
        </w:rPr>
        <w:t>10、一触式接头，无需防水帽；</w:t>
      </w:r>
    </w:p>
    <w:p w14:paraId="48CDA589">
      <w:pPr>
        <w:adjustRightInd/>
        <w:spacing w:line="480" w:lineRule="exact"/>
        <w:ind w:firstLine="480" w:firstLineChars="200"/>
        <w:textAlignment w:val="auto"/>
        <w:rPr>
          <w:rFonts w:ascii="宋体" w:hAnsi="宋体" w:cs="宋体"/>
          <w:kern w:val="2"/>
          <w:sz w:val="24"/>
          <w:szCs w:val="24"/>
        </w:rPr>
      </w:pPr>
      <w:r>
        <w:rPr>
          <w:rFonts w:hint="eastAsia" w:ascii="宋体" w:hAnsi="宋体" w:cs="宋体"/>
          <w:kern w:val="2"/>
          <w:sz w:val="24"/>
          <w:szCs w:val="24"/>
        </w:rPr>
        <w:t>11、支持特殊光功能。</w:t>
      </w:r>
    </w:p>
    <w:p w14:paraId="00946920">
      <w:pPr>
        <w:adjustRightInd/>
        <w:spacing w:line="480" w:lineRule="exact"/>
        <w:ind w:firstLine="480" w:firstLineChars="200"/>
        <w:textAlignment w:val="auto"/>
        <w:rPr>
          <w:rFonts w:ascii="宋体" w:hAnsi="宋体" w:cs="宋体"/>
          <w:kern w:val="2"/>
          <w:sz w:val="24"/>
          <w:szCs w:val="24"/>
        </w:rPr>
      </w:pPr>
      <w:r>
        <w:rPr>
          <w:rFonts w:hint="eastAsia" w:ascii="宋体" w:hAnsi="宋体" w:cs="宋体"/>
          <w:kern w:val="2"/>
          <w:sz w:val="24"/>
          <w:szCs w:val="24"/>
        </w:rPr>
        <w:t>四、电子结肠内窥镜</w:t>
      </w:r>
    </w:p>
    <w:p w14:paraId="073FE526">
      <w:pPr>
        <w:adjustRightInd/>
        <w:spacing w:line="480" w:lineRule="exact"/>
        <w:ind w:firstLine="480" w:firstLineChars="200"/>
        <w:textAlignment w:val="auto"/>
        <w:rPr>
          <w:rFonts w:ascii="宋体" w:hAnsi="宋体" w:cs="宋体"/>
          <w:kern w:val="2"/>
          <w:sz w:val="24"/>
          <w:szCs w:val="24"/>
        </w:rPr>
      </w:pPr>
      <w:r>
        <w:rPr>
          <w:rFonts w:hint="eastAsia" w:ascii="宋体" w:hAnsi="宋体" w:cs="宋体"/>
          <w:kern w:val="2"/>
          <w:sz w:val="24"/>
          <w:szCs w:val="24"/>
        </w:rPr>
        <w:t>1、视野角度≥170°；</w:t>
      </w:r>
    </w:p>
    <w:p w14:paraId="1442206F">
      <w:pPr>
        <w:adjustRightInd/>
        <w:spacing w:line="480" w:lineRule="exact"/>
        <w:ind w:firstLine="480" w:firstLineChars="200"/>
        <w:textAlignment w:val="auto"/>
        <w:rPr>
          <w:rFonts w:ascii="宋体" w:hAnsi="宋体" w:cs="宋体"/>
          <w:kern w:val="2"/>
          <w:sz w:val="24"/>
          <w:szCs w:val="24"/>
        </w:rPr>
      </w:pPr>
      <w:r>
        <w:rPr>
          <w:rFonts w:hint="eastAsia" w:ascii="宋体" w:hAnsi="宋体" w:cs="宋体"/>
          <w:kern w:val="2"/>
          <w:sz w:val="24"/>
          <w:szCs w:val="24"/>
        </w:rPr>
        <w:t>2、景深：2</w:t>
      </w:r>
      <w:r>
        <w:rPr>
          <w:rFonts w:hint="eastAsia" w:ascii="宋体" w:hAnsi="宋体" w:cs="宋体"/>
          <w:kern w:val="2"/>
          <w:sz w:val="24"/>
          <w:szCs w:val="24"/>
          <w:lang w:eastAsia="zh-CN"/>
        </w:rPr>
        <w:t>～</w:t>
      </w:r>
      <w:r>
        <w:rPr>
          <w:rFonts w:hint="eastAsia" w:ascii="宋体" w:hAnsi="宋体" w:cs="宋体"/>
          <w:kern w:val="2"/>
          <w:sz w:val="24"/>
          <w:szCs w:val="24"/>
        </w:rPr>
        <w:t>100mm；</w:t>
      </w:r>
    </w:p>
    <w:p w14:paraId="5669DAC0">
      <w:pPr>
        <w:adjustRightInd/>
        <w:spacing w:line="480" w:lineRule="exact"/>
        <w:ind w:firstLine="480" w:firstLineChars="200"/>
        <w:textAlignment w:val="auto"/>
        <w:rPr>
          <w:rFonts w:ascii="宋体" w:hAnsi="宋体" w:cs="宋体"/>
          <w:kern w:val="2"/>
          <w:sz w:val="24"/>
          <w:szCs w:val="24"/>
        </w:rPr>
      </w:pPr>
      <w:r>
        <w:rPr>
          <w:rFonts w:hint="eastAsia" w:ascii="宋体" w:hAnsi="宋体" w:cs="宋体"/>
          <w:kern w:val="2"/>
          <w:sz w:val="24"/>
          <w:szCs w:val="24"/>
        </w:rPr>
        <w:t>3、先端部外径≤13.2mm；</w:t>
      </w:r>
    </w:p>
    <w:p w14:paraId="291B5D64">
      <w:pPr>
        <w:adjustRightInd/>
        <w:spacing w:line="480" w:lineRule="exact"/>
        <w:ind w:firstLine="480" w:firstLineChars="200"/>
        <w:textAlignment w:val="auto"/>
        <w:rPr>
          <w:rFonts w:ascii="宋体" w:hAnsi="宋体" w:cs="宋体"/>
          <w:kern w:val="2"/>
          <w:sz w:val="24"/>
          <w:szCs w:val="24"/>
        </w:rPr>
      </w:pPr>
      <w:r>
        <w:rPr>
          <w:rFonts w:hint="eastAsia" w:ascii="宋体" w:hAnsi="宋体" w:cs="宋体"/>
          <w:kern w:val="2"/>
          <w:sz w:val="24"/>
          <w:szCs w:val="24"/>
        </w:rPr>
        <w:t>4、软性部外径≤12.8mm；</w:t>
      </w:r>
    </w:p>
    <w:p w14:paraId="4EAE5564">
      <w:pPr>
        <w:adjustRightInd/>
        <w:spacing w:line="480" w:lineRule="exact"/>
        <w:ind w:firstLine="480" w:firstLineChars="200"/>
        <w:textAlignment w:val="auto"/>
        <w:rPr>
          <w:rFonts w:ascii="宋体" w:hAnsi="宋体" w:cs="宋体"/>
          <w:color w:val="auto"/>
          <w:kern w:val="2"/>
          <w:sz w:val="24"/>
          <w:szCs w:val="24"/>
          <w:highlight w:val="none"/>
        </w:rPr>
      </w:pPr>
      <w:bookmarkStart w:id="0" w:name="_GoBack"/>
      <w:bookmarkEnd w:id="0"/>
      <w:r>
        <w:rPr>
          <w:rFonts w:hint="eastAsia" w:ascii="宋体" w:hAnsi="宋体" w:cs="宋体"/>
          <w:color w:val="auto"/>
          <w:kern w:val="2"/>
          <w:sz w:val="24"/>
          <w:szCs w:val="24"/>
          <w:highlight w:val="none"/>
        </w:rPr>
        <w:t>5、弯曲</w:t>
      </w:r>
      <w:r>
        <w:rPr>
          <w:rFonts w:hint="eastAsia" w:ascii="宋体" w:hAnsi="宋体" w:cs="宋体"/>
          <w:strike/>
          <w:color w:val="auto"/>
          <w:kern w:val="2"/>
          <w:sz w:val="24"/>
          <w:szCs w:val="24"/>
          <w:highlight w:val="none"/>
        </w:rPr>
        <w:t>部</w:t>
      </w:r>
      <w:r>
        <w:rPr>
          <w:rFonts w:hint="eastAsia" w:ascii="宋体" w:hAnsi="宋体" w:cs="宋体"/>
          <w:color w:val="auto"/>
          <w:kern w:val="2"/>
          <w:sz w:val="24"/>
          <w:szCs w:val="24"/>
          <w:highlight w:val="none"/>
        </w:rPr>
        <w:t>角度：上≥180°、下≥180°；左≥160°、右≥160°；（提供相关技术证明材料）</w:t>
      </w:r>
    </w:p>
    <w:p w14:paraId="359B30B2">
      <w:pPr>
        <w:adjustRightInd/>
        <w:spacing w:line="480" w:lineRule="exact"/>
        <w:ind w:firstLine="480" w:firstLineChars="200"/>
        <w:textAlignment w:val="auto"/>
        <w:rPr>
          <w:rFonts w:ascii="宋体" w:hAnsi="宋体" w:cs="宋体"/>
          <w:color w:val="auto"/>
          <w:kern w:val="2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2"/>
          <w:sz w:val="24"/>
          <w:szCs w:val="24"/>
          <w:highlight w:val="none"/>
        </w:rPr>
        <w:t>6、钳子管道内径≥3.7mm；</w:t>
      </w:r>
    </w:p>
    <w:p w14:paraId="07CAD8CA">
      <w:pPr>
        <w:adjustRightInd/>
        <w:spacing w:line="480" w:lineRule="exact"/>
        <w:ind w:firstLine="480" w:firstLineChars="200"/>
        <w:textAlignment w:val="auto"/>
        <w:rPr>
          <w:rFonts w:ascii="宋体" w:hAnsi="宋体" w:cs="宋体"/>
          <w:color w:val="auto"/>
          <w:kern w:val="2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2"/>
          <w:sz w:val="24"/>
          <w:szCs w:val="24"/>
          <w:highlight w:val="none"/>
        </w:rPr>
        <w:t>7、工作长度≥1300mm；</w:t>
      </w:r>
    </w:p>
    <w:p w14:paraId="4D6DEDDC">
      <w:pPr>
        <w:adjustRightInd/>
        <w:spacing w:line="480" w:lineRule="exact"/>
        <w:ind w:firstLine="480" w:firstLineChars="200"/>
        <w:textAlignment w:val="auto"/>
        <w:rPr>
          <w:rFonts w:ascii="宋体" w:hAnsi="宋体" w:cs="宋体"/>
          <w:color w:val="auto"/>
          <w:kern w:val="2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2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宋体" w:hAnsi="宋体" w:cs="宋体"/>
          <w:color w:val="auto"/>
          <w:kern w:val="2"/>
          <w:sz w:val="24"/>
          <w:szCs w:val="24"/>
          <w:highlight w:val="none"/>
        </w:rPr>
        <w:t>、内镜具备软硬度多档可调功能；</w:t>
      </w:r>
    </w:p>
    <w:p w14:paraId="38A2C3C7">
      <w:pPr>
        <w:adjustRightInd/>
        <w:spacing w:line="480" w:lineRule="exact"/>
        <w:ind w:firstLine="480" w:firstLineChars="200"/>
        <w:textAlignment w:val="auto"/>
        <w:rPr>
          <w:rFonts w:ascii="宋体" w:hAnsi="宋体" w:cs="宋体"/>
          <w:color w:val="auto"/>
          <w:kern w:val="2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2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 w:cs="宋体"/>
          <w:color w:val="auto"/>
          <w:kern w:val="2"/>
          <w:sz w:val="24"/>
          <w:szCs w:val="24"/>
          <w:highlight w:val="none"/>
        </w:rPr>
        <w:t>、一触式接头，无需防水帽；</w:t>
      </w:r>
    </w:p>
    <w:p w14:paraId="619F1283">
      <w:pPr>
        <w:adjustRightInd/>
        <w:spacing w:line="480" w:lineRule="exact"/>
        <w:ind w:firstLine="480" w:firstLineChars="200"/>
        <w:textAlignment w:val="auto"/>
        <w:rPr>
          <w:rFonts w:ascii="宋体" w:hAnsi="宋体" w:cs="宋体"/>
          <w:color w:val="auto"/>
          <w:kern w:val="2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2"/>
          <w:sz w:val="24"/>
          <w:szCs w:val="24"/>
          <w:highlight w:val="none"/>
        </w:rPr>
        <w:t>1</w:t>
      </w:r>
      <w:r>
        <w:rPr>
          <w:rFonts w:hint="eastAsia" w:ascii="宋体" w:hAnsi="宋体" w:cs="宋体"/>
          <w:color w:val="auto"/>
          <w:kern w:val="2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 w:cs="宋体"/>
          <w:color w:val="auto"/>
          <w:kern w:val="2"/>
          <w:sz w:val="24"/>
          <w:szCs w:val="24"/>
          <w:highlight w:val="none"/>
        </w:rPr>
        <w:t>、具有辅助送水功能（独立的辅助送水通道）；</w:t>
      </w:r>
    </w:p>
    <w:p w14:paraId="71BAABFF">
      <w:pPr>
        <w:adjustRightInd/>
        <w:spacing w:line="480" w:lineRule="exact"/>
        <w:ind w:firstLine="480" w:firstLineChars="200"/>
        <w:textAlignment w:val="auto"/>
        <w:rPr>
          <w:rFonts w:ascii="宋体" w:hAnsi="宋体" w:cs="宋体"/>
          <w:kern w:val="2"/>
          <w:sz w:val="24"/>
          <w:szCs w:val="24"/>
        </w:rPr>
      </w:pPr>
      <w:r>
        <w:rPr>
          <w:rFonts w:hint="eastAsia" w:ascii="宋体" w:hAnsi="宋体" w:cs="宋体"/>
          <w:kern w:val="2"/>
          <w:sz w:val="24"/>
          <w:szCs w:val="24"/>
        </w:rPr>
        <w:t>1</w:t>
      </w:r>
      <w:r>
        <w:rPr>
          <w:rFonts w:hint="eastAsia" w:ascii="宋体" w:hAnsi="宋体" w:cs="宋体"/>
          <w:kern w:val="2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kern w:val="2"/>
          <w:sz w:val="24"/>
          <w:szCs w:val="24"/>
        </w:rPr>
        <w:t>、支持特殊光成像功能。</w:t>
      </w:r>
    </w:p>
    <w:p w14:paraId="7BB2B414">
      <w:pPr>
        <w:adjustRightInd/>
        <w:spacing w:line="480" w:lineRule="exact"/>
        <w:ind w:firstLine="480" w:firstLineChars="200"/>
        <w:textAlignment w:val="auto"/>
        <w:rPr>
          <w:rFonts w:ascii="宋体" w:hAnsi="宋体" w:cs="宋体"/>
          <w:kern w:val="2"/>
          <w:sz w:val="24"/>
          <w:szCs w:val="24"/>
        </w:rPr>
      </w:pPr>
      <w:r>
        <w:rPr>
          <w:rFonts w:hint="eastAsia" w:ascii="宋体" w:hAnsi="宋体" w:cs="宋体"/>
          <w:kern w:val="2"/>
          <w:sz w:val="24"/>
          <w:szCs w:val="24"/>
        </w:rPr>
        <w:t>五、电子胆道镜</w:t>
      </w:r>
    </w:p>
    <w:p w14:paraId="42C58BDD">
      <w:pPr>
        <w:adjustRightInd/>
        <w:spacing w:line="480" w:lineRule="exact"/>
        <w:ind w:firstLine="480" w:firstLineChars="200"/>
        <w:textAlignment w:val="auto"/>
        <w:rPr>
          <w:rFonts w:hint="eastAsia" w:ascii="宋体" w:hAnsi="宋体" w:cs="宋体"/>
          <w:kern w:val="2"/>
          <w:sz w:val="24"/>
          <w:szCs w:val="24"/>
        </w:rPr>
      </w:pPr>
      <w:r>
        <w:rPr>
          <w:rFonts w:hint="eastAsia" w:ascii="宋体" w:hAnsi="宋体" w:cs="宋体"/>
          <w:kern w:val="2"/>
          <w:sz w:val="24"/>
          <w:szCs w:val="24"/>
        </w:rPr>
        <w:t>1.视野角度≥120°</w:t>
      </w:r>
    </w:p>
    <w:p w14:paraId="577F0A78">
      <w:pPr>
        <w:adjustRightInd/>
        <w:spacing w:line="480" w:lineRule="exact"/>
        <w:ind w:firstLine="480" w:firstLineChars="200"/>
        <w:textAlignment w:val="auto"/>
        <w:rPr>
          <w:rFonts w:hint="eastAsia" w:ascii="宋体" w:hAnsi="宋体" w:cs="宋体"/>
          <w:kern w:val="2"/>
          <w:sz w:val="24"/>
          <w:szCs w:val="24"/>
        </w:rPr>
      </w:pPr>
      <w:r>
        <w:rPr>
          <w:rFonts w:hint="eastAsia" w:ascii="宋体" w:hAnsi="宋体" w:cs="宋体"/>
          <w:kern w:val="2"/>
          <w:sz w:val="24"/>
          <w:szCs w:val="24"/>
        </w:rPr>
        <w:t>2.景深：3</w:t>
      </w:r>
      <w:r>
        <w:rPr>
          <w:rFonts w:hint="eastAsia" w:ascii="宋体" w:hAnsi="宋体" w:cs="宋体"/>
          <w:kern w:val="2"/>
          <w:sz w:val="24"/>
          <w:szCs w:val="24"/>
          <w:lang w:eastAsia="zh-CN"/>
        </w:rPr>
        <w:t>～</w:t>
      </w:r>
      <w:r>
        <w:rPr>
          <w:rFonts w:hint="eastAsia" w:ascii="宋体" w:hAnsi="宋体" w:cs="宋体"/>
          <w:kern w:val="2"/>
          <w:sz w:val="24"/>
          <w:szCs w:val="24"/>
        </w:rPr>
        <w:t>100mm；</w:t>
      </w:r>
    </w:p>
    <w:p w14:paraId="0706A41F">
      <w:pPr>
        <w:adjustRightInd/>
        <w:spacing w:line="480" w:lineRule="exact"/>
        <w:ind w:firstLine="480" w:firstLineChars="200"/>
        <w:textAlignment w:val="auto"/>
        <w:rPr>
          <w:rFonts w:ascii="宋体" w:hAnsi="宋体" w:cs="宋体"/>
          <w:kern w:val="2"/>
          <w:sz w:val="24"/>
          <w:szCs w:val="24"/>
        </w:rPr>
      </w:pPr>
      <w:r>
        <w:rPr>
          <w:rFonts w:hint="eastAsia" w:ascii="宋体" w:hAnsi="宋体" w:cs="宋体"/>
          <w:kern w:val="2"/>
          <w:sz w:val="24"/>
          <w:szCs w:val="24"/>
        </w:rPr>
        <w:t>3.先端部外径≤5.5mm；</w:t>
      </w:r>
    </w:p>
    <w:p w14:paraId="15BD9F2C">
      <w:pPr>
        <w:adjustRightInd/>
        <w:spacing w:line="480" w:lineRule="exact"/>
        <w:ind w:firstLine="480" w:firstLineChars="200"/>
        <w:textAlignment w:val="auto"/>
        <w:rPr>
          <w:rFonts w:ascii="宋体" w:hAnsi="宋体" w:cs="宋体"/>
          <w:kern w:val="2"/>
          <w:sz w:val="24"/>
          <w:szCs w:val="24"/>
        </w:rPr>
      </w:pPr>
      <w:r>
        <w:rPr>
          <w:rFonts w:hint="eastAsia" w:ascii="宋体" w:hAnsi="宋体" w:cs="宋体"/>
          <w:kern w:val="2"/>
          <w:sz w:val="24"/>
          <w:szCs w:val="24"/>
        </w:rPr>
        <w:t>4.弯曲角度：上角度≥160度，下角度≥130度；</w:t>
      </w:r>
    </w:p>
    <w:p w14:paraId="2D7E2172">
      <w:pPr>
        <w:adjustRightInd/>
        <w:spacing w:line="480" w:lineRule="exact"/>
        <w:ind w:firstLine="480" w:firstLineChars="200"/>
        <w:textAlignment w:val="auto"/>
        <w:rPr>
          <w:rFonts w:ascii="宋体" w:hAnsi="宋体" w:cs="宋体"/>
          <w:kern w:val="2"/>
          <w:sz w:val="24"/>
          <w:szCs w:val="24"/>
        </w:rPr>
      </w:pPr>
      <w:r>
        <w:rPr>
          <w:rFonts w:hint="eastAsia" w:ascii="宋体" w:hAnsi="宋体" w:cs="宋体"/>
          <w:kern w:val="2"/>
          <w:sz w:val="24"/>
          <w:szCs w:val="24"/>
        </w:rPr>
        <w:t>5.工作长度≥</w:t>
      </w:r>
      <w:r>
        <w:rPr>
          <w:rFonts w:hint="eastAsia" w:ascii="宋体" w:hAnsi="宋体" w:cs="宋体"/>
          <w:color w:val="auto"/>
          <w:kern w:val="2"/>
          <w:sz w:val="24"/>
          <w:szCs w:val="24"/>
        </w:rPr>
        <w:t>380mm；</w:t>
      </w:r>
    </w:p>
    <w:p w14:paraId="799B8F97">
      <w:pPr>
        <w:adjustRightInd/>
        <w:spacing w:line="480" w:lineRule="exact"/>
        <w:ind w:firstLine="480" w:firstLineChars="200"/>
        <w:textAlignment w:val="auto"/>
        <w:rPr>
          <w:rFonts w:ascii="宋体" w:hAnsi="宋体" w:cs="宋体"/>
          <w:kern w:val="2"/>
          <w:sz w:val="24"/>
          <w:szCs w:val="24"/>
        </w:rPr>
      </w:pPr>
      <w:r>
        <w:rPr>
          <w:rFonts w:hint="eastAsia" w:ascii="宋体" w:hAnsi="宋体" w:cs="宋体"/>
          <w:kern w:val="2"/>
          <w:sz w:val="24"/>
          <w:szCs w:val="24"/>
        </w:rPr>
        <w:t>6.钳子管道内径≥1.5mm；</w:t>
      </w:r>
    </w:p>
    <w:p w14:paraId="1B8CF67E">
      <w:pPr>
        <w:adjustRightInd/>
        <w:spacing w:line="480" w:lineRule="exact"/>
        <w:ind w:firstLine="480" w:firstLineChars="200"/>
        <w:textAlignment w:val="auto"/>
        <w:rPr>
          <w:rFonts w:ascii="宋体" w:hAnsi="宋体" w:cs="宋体"/>
          <w:kern w:val="2"/>
          <w:sz w:val="24"/>
          <w:szCs w:val="24"/>
        </w:rPr>
      </w:pPr>
      <w:r>
        <w:rPr>
          <w:rFonts w:hint="eastAsia" w:ascii="宋体" w:hAnsi="宋体" w:cs="宋体"/>
          <w:kern w:val="2"/>
          <w:sz w:val="24"/>
          <w:szCs w:val="24"/>
        </w:rPr>
        <w:t>7.支持特殊光成像功能。</w:t>
      </w:r>
    </w:p>
    <w:p w14:paraId="74F52CF7">
      <w:pPr>
        <w:adjustRightInd/>
        <w:spacing w:line="480" w:lineRule="exact"/>
        <w:ind w:firstLine="480" w:firstLineChars="200"/>
        <w:textAlignment w:val="auto"/>
        <w:rPr>
          <w:rFonts w:ascii="宋体" w:hAnsi="宋体" w:cs="宋体"/>
          <w:kern w:val="2"/>
          <w:sz w:val="24"/>
          <w:szCs w:val="24"/>
        </w:rPr>
      </w:pPr>
      <w:r>
        <w:rPr>
          <w:rFonts w:hint="eastAsia" w:ascii="宋体" w:hAnsi="宋体" w:cs="宋体"/>
          <w:kern w:val="2"/>
          <w:sz w:val="24"/>
          <w:szCs w:val="24"/>
        </w:rPr>
        <w:t>六、工作站</w:t>
      </w:r>
    </w:p>
    <w:p w14:paraId="0E5F93F8">
      <w:pPr>
        <w:adjustRightInd/>
        <w:spacing w:line="480" w:lineRule="exact"/>
        <w:ind w:firstLine="480" w:firstLineChars="200"/>
        <w:textAlignment w:val="auto"/>
        <w:rPr>
          <w:rFonts w:ascii="宋体" w:hAnsi="宋体" w:cs="宋体"/>
          <w:kern w:val="2"/>
          <w:sz w:val="24"/>
          <w:szCs w:val="24"/>
        </w:rPr>
      </w:pPr>
      <w:r>
        <w:rPr>
          <w:rFonts w:hint="eastAsia" w:ascii="宋体" w:hAnsi="宋体" w:cs="宋体"/>
          <w:kern w:val="2"/>
          <w:sz w:val="24"/>
          <w:szCs w:val="24"/>
        </w:rPr>
        <w:t>1.可存储录视频和图像；</w:t>
      </w:r>
    </w:p>
    <w:p w14:paraId="2931819E">
      <w:pPr>
        <w:adjustRightInd/>
        <w:spacing w:line="480" w:lineRule="exact"/>
        <w:ind w:firstLine="480" w:firstLineChars="200"/>
        <w:textAlignment w:val="auto"/>
        <w:rPr>
          <w:rFonts w:ascii="宋体" w:hAnsi="宋体" w:cs="宋体"/>
          <w:kern w:val="2"/>
          <w:sz w:val="24"/>
          <w:szCs w:val="24"/>
        </w:rPr>
      </w:pPr>
      <w:r>
        <w:rPr>
          <w:rFonts w:hint="eastAsia" w:ascii="宋体" w:hAnsi="宋体" w:cs="宋体"/>
          <w:kern w:val="2"/>
          <w:sz w:val="24"/>
          <w:szCs w:val="24"/>
        </w:rPr>
        <w:t>2.可编辑带有患者检查图像的报告；</w:t>
      </w:r>
    </w:p>
    <w:p w14:paraId="51CE7D1E">
      <w:pPr>
        <w:adjustRightInd/>
        <w:spacing w:line="480" w:lineRule="exact"/>
        <w:ind w:firstLine="480" w:firstLineChars="200"/>
        <w:textAlignment w:val="auto"/>
        <w:rPr>
          <w:rFonts w:ascii="宋体" w:hAnsi="宋体" w:cs="宋体"/>
          <w:kern w:val="2"/>
          <w:sz w:val="24"/>
          <w:szCs w:val="24"/>
        </w:rPr>
      </w:pPr>
      <w:r>
        <w:rPr>
          <w:rFonts w:hint="eastAsia" w:ascii="宋体" w:hAnsi="宋体" w:cs="宋体"/>
          <w:kern w:val="2"/>
          <w:sz w:val="24"/>
          <w:szCs w:val="24"/>
        </w:rPr>
        <w:t>3.具有打印功能；</w:t>
      </w:r>
    </w:p>
    <w:p w14:paraId="1709FC0B">
      <w:pPr>
        <w:adjustRightInd/>
        <w:spacing w:line="480" w:lineRule="exact"/>
        <w:ind w:firstLine="480" w:firstLineChars="200"/>
        <w:textAlignment w:val="auto"/>
        <w:rPr>
          <w:rFonts w:ascii="宋体" w:hAnsi="宋体" w:cs="宋体"/>
          <w:kern w:val="2"/>
          <w:sz w:val="24"/>
          <w:szCs w:val="24"/>
        </w:rPr>
      </w:pPr>
      <w:r>
        <w:rPr>
          <w:rFonts w:hint="eastAsia" w:ascii="宋体" w:hAnsi="宋体" w:cs="宋体"/>
          <w:kern w:val="2"/>
          <w:sz w:val="24"/>
          <w:szCs w:val="24"/>
        </w:rPr>
        <w:t>4.需开放工作站数据端口，中标供应商负责协助设备与医院</w:t>
      </w:r>
      <w:r>
        <w:rPr>
          <w:rFonts w:hint="eastAsia" w:ascii="宋体" w:hAnsi="宋体" w:cs="宋体"/>
          <w:kern w:val="2"/>
          <w:sz w:val="24"/>
          <w:szCs w:val="24"/>
          <w:lang w:val="en-US" w:eastAsia="zh-CN"/>
        </w:rPr>
        <w:t>信息</w:t>
      </w:r>
      <w:r>
        <w:rPr>
          <w:rFonts w:hint="eastAsia" w:ascii="宋体" w:hAnsi="宋体" w:cs="宋体"/>
          <w:kern w:val="2"/>
          <w:sz w:val="24"/>
          <w:szCs w:val="24"/>
        </w:rPr>
        <w:t>系统对接；（所需费用包含在报价内）</w:t>
      </w:r>
    </w:p>
    <w:p w14:paraId="35CEF248">
      <w:pPr>
        <w:numPr>
          <w:ilvl w:val="0"/>
          <w:numId w:val="1"/>
        </w:numPr>
        <w:adjustRightInd/>
        <w:spacing w:line="480" w:lineRule="exact"/>
        <w:ind w:firstLine="480" w:firstLineChars="200"/>
        <w:textAlignment w:val="auto"/>
        <w:rPr>
          <w:rFonts w:hint="eastAsia" w:ascii="宋体" w:hAnsi="宋体" w:cs="宋体"/>
          <w:kern w:val="2"/>
          <w:sz w:val="24"/>
          <w:szCs w:val="24"/>
        </w:rPr>
      </w:pPr>
      <w:r>
        <w:rPr>
          <w:rFonts w:hint="eastAsia" w:ascii="宋体" w:hAnsi="宋体" w:cs="宋体"/>
          <w:kern w:val="2"/>
          <w:sz w:val="24"/>
          <w:szCs w:val="24"/>
        </w:rPr>
        <w:t>具有台车，便于移动。</w:t>
      </w:r>
    </w:p>
    <w:p w14:paraId="778A8EEF">
      <w:pPr>
        <w:numPr>
          <w:ilvl w:val="0"/>
          <w:numId w:val="2"/>
        </w:numPr>
        <w:adjustRightInd/>
        <w:spacing w:line="480" w:lineRule="exact"/>
        <w:ind w:left="480" w:leftChars="0" w:firstLine="0" w:firstLineChars="0"/>
        <w:textAlignment w:val="auto"/>
        <w:rPr>
          <w:rFonts w:hint="eastAsia" w:ascii="宋体" w:hAnsi="宋体" w:cs="宋体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2"/>
          <w:sz w:val="24"/>
          <w:szCs w:val="24"/>
          <w:lang w:val="en-US" w:eastAsia="zh-CN"/>
        </w:rPr>
        <w:t>送水装置</w:t>
      </w:r>
    </w:p>
    <w:p w14:paraId="01268582">
      <w:pPr>
        <w:numPr>
          <w:ilvl w:val="0"/>
          <w:numId w:val="3"/>
        </w:numPr>
        <w:adjustRightInd/>
        <w:spacing w:line="480" w:lineRule="exact"/>
        <w:ind w:left="600" w:leftChars="0" w:firstLine="0" w:firstLineChars="0"/>
        <w:textAlignment w:val="auto"/>
        <w:rPr>
          <w:rFonts w:hint="eastAsia" w:ascii="宋体" w:hAnsi="宋体" w:cs="宋体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2"/>
          <w:sz w:val="24"/>
          <w:szCs w:val="24"/>
          <w:lang w:val="en-US" w:eastAsia="zh-CN"/>
        </w:rPr>
        <w:t>支持通过脚踏开关进行强力冲水</w:t>
      </w:r>
    </w:p>
    <w:p w14:paraId="5765830A">
      <w:pPr>
        <w:numPr>
          <w:ilvl w:val="0"/>
          <w:numId w:val="3"/>
        </w:numPr>
        <w:adjustRightInd/>
        <w:spacing w:line="480" w:lineRule="exact"/>
        <w:ind w:left="600" w:leftChars="0" w:firstLine="0" w:firstLineChars="0"/>
        <w:textAlignment w:val="auto"/>
        <w:rPr>
          <w:rFonts w:hint="default" w:ascii="宋体" w:hAnsi="宋体" w:cs="宋体"/>
          <w:kern w:val="2"/>
          <w:sz w:val="24"/>
          <w:szCs w:val="24"/>
          <w:lang w:val="en-US" w:eastAsia="zh-CN"/>
        </w:rPr>
      </w:pPr>
      <w:r>
        <w:rPr>
          <w:rFonts w:hint="default" w:ascii="宋体" w:hAnsi="宋体" w:cs="宋体"/>
          <w:kern w:val="2"/>
          <w:sz w:val="24"/>
          <w:szCs w:val="24"/>
          <w:lang w:val="en-US" w:eastAsia="zh-CN"/>
        </w:rPr>
        <w:t>流量最高至每分钟450ml，为液体传输提供充足动力</w:t>
      </w:r>
    </w:p>
    <w:p w14:paraId="7CC2FA35">
      <w:pPr>
        <w:numPr>
          <w:ilvl w:val="0"/>
          <w:numId w:val="3"/>
        </w:numPr>
        <w:adjustRightInd/>
        <w:spacing w:line="480" w:lineRule="exact"/>
        <w:ind w:left="600" w:leftChars="0" w:firstLine="0" w:firstLineChars="0"/>
        <w:textAlignment w:val="auto"/>
        <w:rPr>
          <w:rFonts w:hint="default" w:ascii="宋体" w:hAnsi="宋体" w:cs="宋体"/>
          <w:kern w:val="2"/>
          <w:sz w:val="24"/>
          <w:szCs w:val="24"/>
          <w:lang w:val="en-US" w:eastAsia="zh-CN"/>
        </w:rPr>
      </w:pPr>
      <w:r>
        <w:rPr>
          <w:rFonts w:hint="default" w:ascii="宋体" w:hAnsi="宋体" w:cs="宋体"/>
          <w:kern w:val="2"/>
          <w:sz w:val="24"/>
          <w:szCs w:val="24"/>
          <w:lang w:val="en-US" w:eastAsia="zh-CN"/>
        </w:rPr>
        <w:t>持续送水20秒后自动停止，保障使用安全</w:t>
      </w:r>
    </w:p>
    <w:p w14:paraId="0E86024A">
      <w:pPr>
        <w:numPr>
          <w:ilvl w:val="0"/>
          <w:numId w:val="3"/>
        </w:numPr>
        <w:adjustRightInd/>
        <w:spacing w:line="480" w:lineRule="exact"/>
        <w:ind w:left="600" w:leftChars="0" w:firstLine="0" w:firstLineChars="0"/>
        <w:textAlignment w:val="auto"/>
        <w:rPr>
          <w:rFonts w:hint="default" w:ascii="宋体" w:hAnsi="宋体" w:cs="宋体"/>
          <w:kern w:val="2"/>
          <w:sz w:val="24"/>
          <w:szCs w:val="24"/>
          <w:lang w:val="en-US" w:eastAsia="zh-CN"/>
        </w:rPr>
      </w:pPr>
      <w:r>
        <w:rPr>
          <w:rFonts w:hint="default" w:ascii="宋体" w:hAnsi="宋体" w:cs="宋体"/>
          <w:kern w:val="2"/>
          <w:sz w:val="24"/>
          <w:szCs w:val="24"/>
          <w:lang w:val="en-US" w:eastAsia="zh-CN"/>
        </w:rPr>
        <w:t>支持自动化流量分段控制，实现更精准的流量把握</w:t>
      </w:r>
    </w:p>
    <w:p w14:paraId="5D447263">
      <w:pPr>
        <w:numPr>
          <w:ilvl w:val="0"/>
          <w:numId w:val="3"/>
        </w:numPr>
        <w:adjustRightInd/>
        <w:spacing w:line="480" w:lineRule="exact"/>
        <w:ind w:left="600" w:leftChars="0" w:firstLine="0" w:firstLineChars="0"/>
        <w:textAlignment w:val="auto"/>
        <w:rPr>
          <w:rFonts w:hint="default" w:ascii="宋体" w:hAnsi="宋体" w:cs="宋体"/>
          <w:kern w:val="2"/>
          <w:sz w:val="24"/>
          <w:szCs w:val="24"/>
          <w:lang w:val="en-US" w:eastAsia="zh-CN"/>
        </w:rPr>
      </w:pPr>
      <w:r>
        <w:rPr>
          <w:rFonts w:hint="default" w:ascii="宋体" w:hAnsi="宋体" w:cs="宋体"/>
          <w:kern w:val="2"/>
          <w:sz w:val="24"/>
          <w:szCs w:val="24"/>
          <w:lang w:val="en-US" w:eastAsia="zh-CN"/>
        </w:rPr>
        <w:t>泵头可拆卸式设计</w:t>
      </w:r>
    </w:p>
    <w:p w14:paraId="2D1F668B">
      <w:pPr>
        <w:adjustRightInd/>
        <w:spacing w:line="480" w:lineRule="exact"/>
        <w:ind w:firstLine="480" w:firstLineChars="200"/>
        <w:textAlignment w:val="auto"/>
        <w:rPr>
          <w:rFonts w:ascii="宋体" w:hAnsi="宋体" w:cs="宋体"/>
          <w:kern w:val="2"/>
          <w:sz w:val="24"/>
          <w:szCs w:val="24"/>
        </w:rPr>
      </w:pPr>
      <w:r>
        <w:rPr>
          <w:rFonts w:hint="eastAsia" w:ascii="宋体" w:hAnsi="宋体" w:cs="宋体"/>
          <w:kern w:val="2"/>
          <w:sz w:val="24"/>
          <w:szCs w:val="24"/>
          <w:lang w:val="en-US" w:eastAsia="zh-CN"/>
        </w:rPr>
        <w:t>八</w:t>
      </w:r>
      <w:r>
        <w:rPr>
          <w:rFonts w:hint="eastAsia" w:ascii="宋体" w:hAnsi="宋体" w:cs="宋体"/>
          <w:kern w:val="2"/>
          <w:sz w:val="24"/>
          <w:szCs w:val="24"/>
        </w:rPr>
        <w:t>、配置清单，包含</w:t>
      </w:r>
      <w:r>
        <w:rPr>
          <w:rFonts w:hint="eastAsia" w:ascii="宋体" w:hAnsi="宋体" w:cs="宋体"/>
          <w:kern w:val="2"/>
          <w:sz w:val="24"/>
          <w:szCs w:val="24"/>
          <w:lang w:val="en-US" w:eastAsia="zh-CN"/>
        </w:rPr>
        <w:t>但不限</w:t>
      </w:r>
      <w:r>
        <w:rPr>
          <w:rFonts w:hint="eastAsia" w:ascii="宋体" w:hAnsi="宋体" w:cs="宋体"/>
          <w:kern w:val="2"/>
          <w:sz w:val="24"/>
          <w:szCs w:val="24"/>
        </w:rPr>
        <w:t>以下内容：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3917"/>
        <w:gridCol w:w="2165"/>
      </w:tblGrid>
      <w:tr w14:paraId="1F037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456" w:type="dxa"/>
            <w:vAlign w:val="center"/>
          </w:tcPr>
          <w:p w14:paraId="68D62C75">
            <w:pPr>
              <w:adjustRightInd/>
              <w:spacing w:line="480" w:lineRule="exact"/>
              <w:jc w:val="center"/>
              <w:textAlignment w:val="auto"/>
              <w:rPr>
                <w:rFonts w:ascii="宋体" w:hAnsi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</w:rPr>
              <w:t>序号</w:t>
            </w:r>
          </w:p>
        </w:tc>
        <w:tc>
          <w:tcPr>
            <w:tcW w:w="3917" w:type="dxa"/>
            <w:vAlign w:val="center"/>
          </w:tcPr>
          <w:p w14:paraId="41ADC945">
            <w:pPr>
              <w:adjustRightInd/>
              <w:spacing w:line="480" w:lineRule="exact"/>
              <w:jc w:val="center"/>
              <w:textAlignment w:val="auto"/>
              <w:rPr>
                <w:rFonts w:ascii="宋体" w:hAnsi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</w:rPr>
              <w:t>名称</w:t>
            </w:r>
          </w:p>
        </w:tc>
        <w:tc>
          <w:tcPr>
            <w:tcW w:w="2165" w:type="dxa"/>
            <w:vAlign w:val="center"/>
          </w:tcPr>
          <w:p w14:paraId="4C4EED1E">
            <w:pPr>
              <w:adjustRightInd/>
              <w:spacing w:line="480" w:lineRule="exact"/>
              <w:jc w:val="center"/>
              <w:textAlignment w:val="auto"/>
              <w:rPr>
                <w:rFonts w:ascii="宋体" w:hAnsi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</w:rPr>
              <w:t>数量</w:t>
            </w:r>
          </w:p>
        </w:tc>
      </w:tr>
      <w:tr w14:paraId="1B3C3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456" w:type="dxa"/>
            <w:vAlign w:val="center"/>
          </w:tcPr>
          <w:p w14:paraId="380FFDDD">
            <w:pPr>
              <w:adjustRightInd/>
              <w:spacing w:line="480" w:lineRule="exact"/>
              <w:jc w:val="center"/>
              <w:textAlignment w:val="auto"/>
              <w:rPr>
                <w:rFonts w:ascii="宋体" w:hAnsi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</w:rPr>
              <w:t>1</w:t>
            </w:r>
          </w:p>
        </w:tc>
        <w:tc>
          <w:tcPr>
            <w:tcW w:w="3917" w:type="dxa"/>
            <w:vAlign w:val="center"/>
          </w:tcPr>
          <w:p w14:paraId="05F9B807">
            <w:pPr>
              <w:adjustRightInd/>
              <w:spacing w:line="480" w:lineRule="exact"/>
              <w:jc w:val="center"/>
              <w:textAlignment w:val="auto"/>
              <w:rPr>
                <w:rFonts w:ascii="宋体" w:hAnsi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</w:rPr>
              <w:t>图像处理装置及医用冷光源</w:t>
            </w:r>
          </w:p>
        </w:tc>
        <w:tc>
          <w:tcPr>
            <w:tcW w:w="2165" w:type="dxa"/>
            <w:vAlign w:val="center"/>
          </w:tcPr>
          <w:p w14:paraId="5919B180">
            <w:pPr>
              <w:adjustRightInd/>
              <w:spacing w:line="480" w:lineRule="exact"/>
              <w:jc w:val="center"/>
              <w:textAlignment w:val="auto"/>
              <w:rPr>
                <w:rFonts w:ascii="宋体" w:hAnsi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</w:rPr>
              <w:t>1套</w:t>
            </w:r>
          </w:p>
        </w:tc>
      </w:tr>
      <w:tr w14:paraId="095AB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456" w:type="dxa"/>
            <w:vAlign w:val="center"/>
          </w:tcPr>
          <w:p w14:paraId="5E976420">
            <w:pPr>
              <w:adjustRightInd/>
              <w:spacing w:line="480" w:lineRule="exact"/>
              <w:jc w:val="center"/>
              <w:textAlignment w:val="auto"/>
              <w:rPr>
                <w:rFonts w:ascii="宋体" w:hAnsi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</w:rPr>
              <w:t>2</w:t>
            </w:r>
          </w:p>
        </w:tc>
        <w:tc>
          <w:tcPr>
            <w:tcW w:w="3917" w:type="dxa"/>
            <w:vAlign w:val="center"/>
          </w:tcPr>
          <w:p w14:paraId="1FBC2DF1">
            <w:pPr>
              <w:adjustRightInd/>
              <w:spacing w:line="480" w:lineRule="exact"/>
              <w:jc w:val="center"/>
              <w:textAlignment w:val="auto"/>
              <w:rPr>
                <w:rFonts w:ascii="宋体" w:hAnsi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</w:rPr>
              <w:t>医用液晶监视器</w:t>
            </w:r>
          </w:p>
        </w:tc>
        <w:tc>
          <w:tcPr>
            <w:tcW w:w="2165" w:type="dxa"/>
            <w:vAlign w:val="center"/>
          </w:tcPr>
          <w:p w14:paraId="438D64CC">
            <w:pPr>
              <w:adjustRightInd/>
              <w:spacing w:line="480" w:lineRule="exact"/>
              <w:jc w:val="center"/>
              <w:textAlignment w:val="auto"/>
              <w:rPr>
                <w:rFonts w:ascii="宋体" w:hAnsi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</w:rPr>
              <w:t>1台</w:t>
            </w:r>
          </w:p>
        </w:tc>
      </w:tr>
      <w:tr w14:paraId="43623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456" w:type="dxa"/>
            <w:vAlign w:val="center"/>
          </w:tcPr>
          <w:p w14:paraId="042B4D77">
            <w:pPr>
              <w:adjustRightInd/>
              <w:spacing w:line="480" w:lineRule="exact"/>
              <w:jc w:val="center"/>
              <w:textAlignment w:val="auto"/>
              <w:rPr>
                <w:rFonts w:ascii="宋体" w:hAnsi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</w:rPr>
              <w:t>3</w:t>
            </w:r>
          </w:p>
        </w:tc>
        <w:tc>
          <w:tcPr>
            <w:tcW w:w="3917" w:type="dxa"/>
            <w:vAlign w:val="center"/>
          </w:tcPr>
          <w:p w14:paraId="59D92821">
            <w:pPr>
              <w:adjustRightInd/>
              <w:spacing w:line="480" w:lineRule="exact"/>
              <w:jc w:val="center"/>
              <w:textAlignment w:val="auto"/>
              <w:rPr>
                <w:rFonts w:ascii="宋体" w:hAnsi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</w:rPr>
              <w:t>专用台车</w:t>
            </w:r>
          </w:p>
        </w:tc>
        <w:tc>
          <w:tcPr>
            <w:tcW w:w="2165" w:type="dxa"/>
            <w:vAlign w:val="center"/>
          </w:tcPr>
          <w:p w14:paraId="2852415A">
            <w:pPr>
              <w:adjustRightInd/>
              <w:spacing w:line="480" w:lineRule="exact"/>
              <w:jc w:val="center"/>
              <w:textAlignment w:val="auto"/>
              <w:rPr>
                <w:rFonts w:ascii="宋体" w:hAnsi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</w:rPr>
              <w:t>1台</w:t>
            </w:r>
          </w:p>
        </w:tc>
      </w:tr>
      <w:tr w14:paraId="04097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456" w:type="dxa"/>
            <w:vAlign w:val="center"/>
          </w:tcPr>
          <w:p w14:paraId="2ECAFED6">
            <w:pPr>
              <w:adjustRightInd/>
              <w:spacing w:line="480" w:lineRule="exact"/>
              <w:jc w:val="center"/>
              <w:textAlignment w:val="auto"/>
              <w:rPr>
                <w:rFonts w:ascii="宋体" w:hAnsi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</w:rPr>
              <w:t>4</w:t>
            </w:r>
          </w:p>
        </w:tc>
        <w:tc>
          <w:tcPr>
            <w:tcW w:w="3917" w:type="dxa"/>
            <w:vAlign w:val="center"/>
          </w:tcPr>
          <w:p w14:paraId="2CCC6194">
            <w:pPr>
              <w:adjustRightInd/>
              <w:spacing w:line="480" w:lineRule="exact"/>
              <w:jc w:val="center"/>
              <w:textAlignment w:val="auto"/>
              <w:rPr>
                <w:rFonts w:ascii="宋体" w:hAnsi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</w:rPr>
              <w:t>电子上消化道内窥镜</w:t>
            </w:r>
          </w:p>
        </w:tc>
        <w:tc>
          <w:tcPr>
            <w:tcW w:w="2165" w:type="dxa"/>
            <w:vAlign w:val="center"/>
          </w:tcPr>
          <w:p w14:paraId="15C5995B">
            <w:pPr>
              <w:adjustRightInd/>
              <w:spacing w:line="480" w:lineRule="exact"/>
              <w:jc w:val="center"/>
              <w:textAlignment w:val="auto"/>
              <w:rPr>
                <w:rFonts w:ascii="宋体" w:hAnsi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</w:rPr>
              <w:t>1支</w:t>
            </w:r>
          </w:p>
        </w:tc>
      </w:tr>
      <w:tr w14:paraId="34F67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456" w:type="dxa"/>
            <w:vAlign w:val="center"/>
          </w:tcPr>
          <w:p w14:paraId="6A3321C5">
            <w:pPr>
              <w:adjustRightInd/>
              <w:spacing w:line="480" w:lineRule="exact"/>
              <w:jc w:val="center"/>
              <w:textAlignment w:val="auto"/>
              <w:rPr>
                <w:rFonts w:ascii="宋体" w:hAnsi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</w:rPr>
              <w:t>5</w:t>
            </w:r>
          </w:p>
        </w:tc>
        <w:tc>
          <w:tcPr>
            <w:tcW w:w="3917" w:type="dxa"/>
            <w:vAlign w:val="center"/>
          </w:tcPr>
          <w:p w14:paraId="77997110">
            <w:pPr>
              <w:adjustRightInd/>
              <w:spacing w:line="480" w:lineRule="exact"/>
              <w:jc w:val="center"/>
              <w:textAlignment w:val="auto"/>
              <w:rPr>
                <w:rFonts w:ascii="宋体" w:hAnsi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</w:rPr>
              <w:t>电子结肠内窥镜</w:t>
            </w:r>
          </w:p>
        </w:tc>
        <w:tc>
          <w:tcPr>
            <w:tcW w:w="2165" w:type="dxa"/>
            <w:vAlign w:val="center"/>
          </w:tcPr>
          <w:p w14:paraId="2644F744">
            <w:pPr>
              <w:adjustRightInd/>
              <w:spacing w:line="480" w:lineRule="exact"/>
              <w:jc w:val="center"/>
              <w:textAlignment w:val="auto"/>
              <w:rPr>
                <w:rFonts w:ascii="宋体" w:hAnsi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</w:rPr>
              <w:t>1支</w:t>
            </w:r>
          </w:p>
        </w:tc>
      </w:tr>
      <w:tr w14:paraId="37590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456" w:type="dxa"/>
            <w:vAlign w:val="center"/>
          </w:tcPr>
          <w:p w14:paraId="7793400A">
            <w:pPr>
              <w:adjustRightInd/>
              <w:spacing w:line="480" w:lineRule="exact"/>
              <w:jc w:val="center"/>
              <w:textAlignment w:val="auto"/>
              <w:rPr>
                <w:rFonts w:ascii="宋体" w:hAnsi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</w:rPr>
              <w:t>6</w:t>
            </w:r>
          </w:p>
        </w:tc>
        <w:tc>
          <w:tcPr>
            <w:tcW w:w="3917" w:type="dxa"/>
            <w:vAlign w:val="center"/>
          </w:tcPr>
          <w:p w14:paraId="264B4628">
            <w:pPr>
              <w:adjustRightInd/>
              <w:spacing w:line="480" w:lineRule="exact"/>
              <w:jc w:val="center"/>
              <w:textAlignment w:val="auto"/>
              <w:rPr>
                <w:rFonts w:ascii="宋体" w:hAnsi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</w:rPr>
              <w:t>电子胆道镜</w:t>
            </w:r>
          </w:p>
        </w:tc>
        <w:tc>
          <w:tcPr>
            <w:tcW w:w="2165" w:type="dxa"/>
            <w:vAlign w:val="center"/>
          </w:tcPr>
          <w:p w14:paraId="19E4BC98">
            <w:pPr>
              <w:adjustRightInd/>
              <w:spacing w:line="480" w:lineRule="exact"/>
              <w:jc w:val="center"/>
              <w:textAlignment w:val="auto"/>
              <w:rPr>
                <w:rFonts w:ascii="宋体" w:hAnsi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</w:rPr>
              <w:t>3支</w:t>
            </w:r>
          </w:p>
        </w:tc>
      </w:tr>
      <w:tr w14:paraId="0E65C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456" w:type="dxa"/>
            <w:vAlign w:val="center"/>
          </w:tcPr>
          <w:p w14:paraId="6D7BCEB2">
            <w:pPr>
              <w:adjustRightInd/>
              <w:spacing w:line="480" w:lineRule="exact"/>
              <w:jc w:val="center"/>
              <w:textAlignment w:val="auto"/>
              <w:rPr>
                <w:rFonts w:ascii="宋体" w:hAnsi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</w:rPr>
              <w:t>7</w:t>
            </w:r>
          </w:p>
        </w:tc>
        <w:tc>
          <w:tcPr>
            <w:tcW w:w="3917" w:type="dxa"/>
            <w:vAlign w:val="center"/>
          </w:tcPr>
          <w:p w14:paraId="107A01D3">
            <w:pPr>
              <w:adjustRightInd/>
              <w:spacing w:line="480" w:lineRule="exact"/>
              <w:jc w:val="center"/>
              <w:textAlignment w:val="auto"/>
              <w:rPr>
                <w:rFonts w:ascii="宋体" w:hAnsi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</w:rPr>
              <w:t>送水装置</w:t>
            </w:r>
          </w:p>
        </w:tc>
        <w:tc>
          <w:tcPr>
            <w:tcW w:w="2165" w:type="dxa"/>
            <w:vAlign w:val="center"/>
          </w:tcPr>
          <w:p w14:paraId="10523FBA">
            <w:pPr>
              <w:adjustRightInd/>
              <w:spacing w:line="480" w:lineRule="exact"/>
              <w:jc w:val="center"/>
              <w:textAlignment w:val="auto"/>
              <w:rPr>
                <w:rFonts w:ascii="宋体" w:hAnsi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</w:rPr>
              <w:t>1台</w:t>
            </w:r>
          </w:p>
        </w:tc>
      </w:tr>
      <w:tr w14:paraId="50E58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456" w:type="dxa"/>
            <w:vAlign w:val="center"/>
          </w:tcPr>
          <w:p w14:paraId="327817C5">
            <w:pPr>
              <w:adjustRightInd/>
              <w:spacing w:line="480" w:lineRule="exact"/>
              <w:jc w:val="center"/>
              <w:textAlignment w:val="auto"/>
              <w:rPr>
                <w:rFonts w:ascii="宋体" w:hAnsi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</w:rPr>
              <w:t>8</w:t>
            </w:r>
          </w:p>
        </w:tc>
        <w:tc>
          <w:tcPr>
            <w:tcW w:w="3917" w:type="dxa"/>
            <w:vAlign w:val="center"/>
          </w:tcPr>
          <w:p w14:paraId="62DD3235">
            <w:pPr>
              <w:adjustRightInd/>
              <w:spacing w:line="480" w:lineRule="exact"/>
              <w:jc w:val="center"/>
              <w:textAlignment w:val="auto"/>
              <w:rPr>
                <w:rFonts w:ascii="宋体" w:hAnsi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</w:rPr>
              <w:t>工作站</w:t>
            </w:r>
          </w:p>
        </w:tc>
        <w:tc>
          <w:tcPr>
            <w:tcW w:w="2165" w:type="dxa"/>
            <w:vAlign w:val="center"/>
          </w:tcPr>
          <w:p w14:paraId="29BD71FA">
            <w:pPr>
              <w:adjustRightInd/>
              <w:spacing w:line="480" w:lineRule="exact"/>
              <w:jc w:val="center"/>
              <w:textAlignment w:val="auto"/>
              <w:rPr>
                <w:rFonts w:ascii="宋体" w:hAnsi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</w:rPr>
              <w:t>1台</w:t>
            </w:r>
          </w:p>
        </w:tc>
      </w:tr>
      <w:tr w14:paraId="72C31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456" w:type="dxa"/>
            <w:vAlign w:val="center"/>
          </w:tcPr>
          <w:p w14:paraId="5EF27208">
            <w:pPr>
              <w:adjustRightInd/>
              <w:spacing w:line="480" w:lineRule="exact"/>
              <w:jc w:val="center"/>
              <w:textAlignment w:val="auto"/>
              <w:rPr>
                <w:rFonts w:ascii="宋体" w:hAnsi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</w:rPr>
              <w:t>9</w:t>
            </w:r>
          </w:p>
        </w:tc>
        <w:tc>
          <w:tcPr>
            <w:tcW w:w="3917" w:type="dxa"/>
            <w:vAlign w:val="center"/>
          </w:tcPr>
          <w:p w14:paraId="14ACE74C">
            <w:pPr>
              <w:adjustRightInd/>
              <w:spacing w:line="480" w:lineRule="exact"/>
              <w:jc w:val="center"/>
              <w:textAlignment w:val="auto"/>
              <w:rPr>
                <w:rFonts w:ascii="宋体" w:hAnsi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</w:rPr>
              <w:t>测漏器</w:t>
            </w:r>
          </w:p>
        </w:tc>
        <w:tc>
          <w:tcPr>
            <w:tcW w:w="2165" w:type="dxa"/>
            <w:vAlign w:val="center"/>
          </w:tcPr>
          <w:p w14:paraId="618B3280">
            <w:pPr>
              <w:adjustRightInd/>
              <w:spacing w:line="480" w:lineRule="exact"/>
              <w:jc w:val="center"/>
              <w:textAlignment w:val="auto"/>
              <w:rPr>
                <w:rFonts w:ascii="宋体" w:hAnsi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</w:rPr>
              <w:t>1台</w:t>
            </w:r>
          </w:p>
        </w:tc>
      </w:tr>
    </w:tbl>
    <w:p w14:paraId="4085BB9E"/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6D533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8CF1A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8CF1A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84D62B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FED2BC"/>
    <w:multiLevelType w:val="singleLevel"/>
    <w:tmpl w:val="92FED2BC"/>
    <w:lvl w:ilvl="0" w:tentative="0">
      <w:start w:val="1"/>
      <w:numFmt w:val="decimal"/>
      <w:suff w:val="space"/>
      <w:lvlText w:val="%1."/>
      <w:lvlJc w:val="left"/>
      <w:pPr>
        <w:ind w:left="600" w:leftChars="0" w:firstLine="0" w:firstLineChars="0"/>
      </w:pPr>
    </w:lvl>
  </w:abstractNum>
  <w:abstractNum w:abstractNumId="1">
    <w:nsid w:val="F33E54A6"/>
    <w:multiLevelType w:val="singleLevel"/>
    <w:tmpl w:val="F33E54A6"/>
    <w:lvl w:ilvl="0" w:tentative="0">
      <w:start w:val="7"/>
      <w:numFmt w:val="chineseCounting"/>
      <w:suff w:val="nothing"/>
      <w:lvlText w:val="%1、"/>
      <w:lvlJc w:val="left"/>
      <w:pPr>
        <w:ind w:left="480" w:leftChars="0" w:firstLine="0" w:firstLineChars="0"/>
      </w:pPr>
      <w:rPr>
        <w:rFonts w:hint="eastAsia"/>
      </w:rPr>
    </w:lvl>
  </w:abstractNum>
  <w:abstractNum w:abstractNumId="2">
    <w:nsid w:val="FC4556BD"/>
    <w:multiLevelType w:val="singleLevel"/>
    <w:tmpl w:val="FC4556BD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4B446C"/>
    <w:rsid w:val="1D620B1B"/>
    <w:rsid w:val="224A3AD1"/>
    <w:rsid w:val="279F4D9B"/>
    <w:rsid w:val="3C4B446C"/>
    <w:rsid w:val="43B30C2E"/>
    <w:rsid w:val="4E52257B"/>
    <w:rsid w:val="6DC7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1129</Words>
  <Characters>1259</Characters>
  <Lines>0</Lines>
  <Paragraphs>0</Paragraphs>
  <TotalTime>52</TotalTime>
  <ScaleCrop>false</ScaleCrop>
  <LinksUpToDate>false</LinksUpToDate>
  <CharactersWithSpaces>1259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2025-05-28T07:56:00Z</dcterms:created>
  <dc:creator>至诚之力</dc:creator>
  <cp:lastModifiedBy>至诚之力</cp:lastModifiedBy>
  <dcterms:modified xsi:type="dcterms:W3CDTF">2025-06-05T00:12:09Z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82648C694A79465980FF4F29AFD86C37_13</vt:lpwstr>
  </property>
  <property fmtid="{D5CDD505-2E9C-101B-9397-08002B2CF9AE}" pid="4" name="KSOTemplateDocerSaveRecord">
    <vt:lpwstr>eyJoZGlkIjoiYzY0YmExODRkNDA4NjA3MjVjNDBmMjYzZTc2ZWNjNjQiLCJ1c2VySWQiOiI3NDMyMTk4NDkifQ==</vt:lpwstr>
  </property>
</Properties>
</file>