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8A914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LEEP高频电刀技术参数</w:t>
      </w:r>
    </w:p>
    <w:p w14:paraId="75C28BF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</w:t>
      </w:r>
      <w:r>
        <w:rPr>
          <w:rFonts w:hint="eastAsia" w:ascii="宋体" w:hAnsi="宋体" w:eastAsia="宋体" w:cs="宋体"/>
        </w:rPr>
        <w:t>整机</w:t>
      </w:r>
      <w:r>
        <w:rPr>
          <w:rFonts w:hint="eastAsia" w:ascii="宋体" w:hAnsi="宋体" w:eastAsia="宋体" w:cs="宋体"/>
          <w:lang w:val="en-US" w:eastAsia="zh-CN"/>
        </w:rPr>
        <w:t>安全</w:t>
      </w:r>
    </w:p>
    <w:p w14:paraId="133751FF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1.1、</w:t>
      </w:r>
      <w:r>
        <w:rPr>
          <w:rFonts w:hint="eastAsia" w:ascii="宋体" w:hAnsi="宋体" w:eastAsia="宋体" w:cs="宋体"/>
        </w:rPr>
        <w:t>患者漏电流及患者辅助电流要求正常状态下≤0.01mA，单一故障状态下≤0.05mA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5A3B1835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1.2、</w:t>
      </w:r>
      <w:r>
        <w:rPr>
          <w:rFonts w:hint="eastAsia" w:ascii="宋体" w:hAnsi="宋体" w:eastAsia="宋体" w:cs="宋体"/>
        </w:rPr>
        <w:t>具有功率输出自动补偿功能，针对不同人体组织自动调节输出功率达到最佳切割和凝血效果；</w:t>
      </w:r>
    </w:p>
    <w:p w14:paraId="3EB94C0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1.3、</w:t>
      </w:r>
      <w:r>
        <w:rPr>
          <w:rFonts w:hint="eastAsia" w:ascii="宋体" w:hAnsi="宋体" w:eastAsia="宋体" w:cs="宋体"/>
        </w:rPr>
        <w:t>安全标准：CF型，带除颤保护，I类输出，符合国标GB9706.1-2007和专标9706.4-2009安全标准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6D89CBE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1.4、</w:t>
      </w:r>
      <w:r>
        <w:rPr>
          <w:rFonts w:hint="eastAsia" w:ascii="宋体" w:hAnsi="宋体" w:eastAsia="宋体" w:cs="宋体"/>
        </w:rPr>
        <w:t>通过EMC电磁兼容认证，有效减少对其他生命检测设备的干扰。</w:t>
      </w:r>
    </w:p>
    <w:p w14:paraId="54E6EDFD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2、技术指标</w:t>
      </w:r>
    </w:p>
    <w:p w14:paraId="67AA6C7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2.1、</w:t>
      </w:r>
      <w:r>
        <w:rPr>
          <w:rFonts w:hint="eastAsia" w:ascii="宋体" w:hAnsi="宋体" w:eastAsia="宋体" w:cs="宋体"/>
        </w:rPr>
        <w:t>工作模式</w:t>
      </w:r>
      <w:r>
        <w:rPr>
          <w:rFonts w:hint="eastAsia" w:ascii="宋体" w:hAnsi="宋体" w:eastAsia="宋体" w:cs="宋体"/>
          <w:lang w:eastAsia="zh-CN"/>
        </w:rPr>
        <w:t>：</w:t>
      </w:r>
    </w:p>
    <w:p w14:paraId="49C7655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a）、</w:t>
      </w:r>
      <w:r>
        <w:rPr>
          <w:rFonts w:hint="eastAsia" w:ascii="宋体" w:hAnsi="宋体" w:eastAsia="宋体" w:cs="宋体"/>
        </w:rPr>
        <w:t>三种电切模式：纯切、混切1、混切2；</w:t>
      </w:r>
    </w:p>
    <w:p w14:paraId="70E3595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val="en-US" w:eastAsia="zh-CN"/>
        </w:rPr>
        <w:t>）、</w:t>
      </w:r>
      <w:r>
        <w:rPr>
          <w:rFonts w:hint="eastAsia" w:ascii="宋体" w:hAnsi="宋体" w:eastAsia="宋体" w:cs="宋体"/>
        </w:rPr>
        <w:t>两种电凝模式：柔凝/凝切、强凝；</w:t>
      </w:r>
    </w:p>
    <w:p w14:paraId="22D2020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c）、</w:t>
      </w:r>
      <w:r>
        <w:rPr>
          <w:rFonts w:hint="eastAsia" w:ascii="宋体" w:hAnsi="宋体" w:eastAsia="宋体" w:cs="宋体"/>
        </w:rPr>
        <w:t>两种双极模式：精细双极、标准双极；</w:t>
      </w:r>
    </w:p>
    <w:p w14:paraId="4F2AF42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2.2、</w:t>
      </w:r>
      <w:r>
        <w:rPr>
          <w:rFonts w:hint="eastAsia" w:ascii="宋体" w:hAnsi="宋体" w:eastAsia="宋体" w:cs="宋体"/>
        </w:rPr>
        <w:t>工作频率：两种工作频率：电切模式频率为</w:t>
      </w:r>
      <w:r>
        <w:rPr>
          <w:rFonts w:hint="eastAsia" w:ascii="宋体" w:hAnsi="宋体" w:eastAsia="宋体" w:cs="宋体"/>
          <w:highlight w:val="none"/>
        </w:rPr>
        <w:t>330kHz,</w:t>
      </w:r>
      <w:r>
        <w:rPr>
          <w:rFonts w:hint="eastAsia" w:ascii="宋体" w:hAnsi="宋体" w:eastAsia="宋体" w:cs="宋体"/>
        </w:rPr>
        <w:t>电凝模式频率为</w:t>
      </w:r>
      <w:r>
        <w:rPr>
          <w:rFonts w:hint="eastAsia" w:ascii="宋体" w:hAnsi="宋体" w:eastAsia="宋体" w:cs="宋体"/>
          <w:highlight w:val="none"/>
          <w:lang w:val="en-US" w:eastAsia="zh-CN"/>
        </w:rPr>
        <w:t>430K</w:t>
      </w:r>
      <w:r>
        <w:rPr>
          <w:rFonts w:hint="eastAsia" w:ascii="宋体" w:hAnsi="宋体" w:eastAsia="宋体" w:cs="宋体"/>
          <w:highlight w:val="none"/>
        </w:rPr>
        <w:t>Hz</w:t>
      </w:r>
      <w:r>
        <w:rPr>
          <w:rFonts w:hint="eastAsia" w:ascii="宋体" w:hAnsi="宋体" w:eastAsia="宋体" w:cs="宋体"/>
        </w:rPr>
        <w:t>；</w:t>
      </w:r>
    </w:p>
    <w:p w14:paraId="7332F64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2.3、输出功率：整机输出功率为0～200 W，且功率调节精细，1W可调，实现精细切割，卓越电凝；</w:t>
      </w:r>
    </w:p>
    <w:p w14:paraId="2F3E9F8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2.4、</w:t>
      </w:r>
      <w:r>
        <w:rPr>
          <w:rFonts w:hint="eastAsia" w:ascii="宋体" w:hAnsi="宋体" w:eastAsia="宋体" w:cs="宋体"/>
        </w:rPr>
        <w:t>具有开机自检和双回路安全自动监测、控制（自动监测异常并关闭功能输出）功能，并能声光报警提示；</w:t>
      </w:r>
    </w:p>
    <w:p w14:paraId="41ED19F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2.5、</w:t>
      </w:r>
      <w:r>
        <w:rPr>
          <w:rFonts w:hint="eastAsia" w:ascii="宋体" w:hAnsi="宋体" w:eastAsia="宋体" w:cs="宋体"/>
        </w:rPr>
        <w:t>中性电极实时监测接触质量系统，全程实时监测极板的工作状态、贴合面积及组织阻抗并以数字形式显示</w:t>
      </w:r>
      <w:r>
        <w:rPr>
          <w:rFonts w:hint="eastAsia" w:ascii="宋体" w:hAnsi="宋体" w:eastAsia="宋体" w:cs="宋体"/>
          <w:lang w:val="en-US" w:eastAsia="zh-CN"/>
        </w:rPr>
        <w:t>于</w:t>
      </w:r>
      <w:r>
        <w:rPr>
          <w:rFonts w:hint="eastAsia" w:ascii="宋体" w:hAnsi="宋体" w:eastAsia="宋体" w:cs="宋体"/>
        </w:rPr>
        <w:t>操作面板上，最大程度的减少因中性电极接触面积减少而造成的灼伤风险；</w:t>
      </w:r>
    </w:p>
    <w:p w14:paraId="38F007F4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2.6、</w:t>
      </w:r>
      <w:r>
        <w:rPr>
          <w:rFonts w:hint="eastAsia" w:ascii="宋体" w:hAnsi="宋体" w:eastAsia="宋体" w:cs="宋体"/>
        </w:rPr>
        <w:t>误操作报警功能，设备在运行中出现故障能能立刻停止功率输出并显示相应错误代码，及时提醒使用者（脚踏误操作报警、电压电流超差报警等）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5A11719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3、功能要求</w:t>
      </w:r>
    </w:p>
    <w:p w14:paraId="19E84FE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3.1、</w:t>
      </w:r>
      <w:r>
        <w:rPr>
          <w:rFonts w:hint="eastAsia" w:ascii="宋体" w:hAnsi="宋体" w:eastAsia="宋体" w:cs="宋体"/>
        </w:rPr>
        <w:t>功率设置高亮LED数字显示，防水按键方式调节，易于清洁消毒；</w:t>
      </w:r>
    </w:p>
    <w:p w14:paraId="039ECAB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3.2、</w:t>
      </w:r>
      <w:r>
        <w:rPr>
          <w:rFonts w:hint="eastAsia" w:ascii="宋体" w:hAnsi="宋体" w:eastAsia="宋体" w:cs="宋体"/>
        </w:rPr>
        <w:t>工作音量可调节；</w:t>
      </w:r>
    </w:p>
    <w:p w14:paraId="46BFA61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3.3、</w:t>
      </w:r>
      <w:r>
        <w:rPr>
          <w:rFonts w:hint="eastAsia" w:ascii="宋体" w:hAnsi="宋体" w:eastAsia="宋体" w:cs="宋体"/>
        </w:rPr>
        <w:t>柔凝/凝切档位，具有组织的切割功能，切割的同时还具有一定的凝血效果，是专为LEEP手术设计；</w:t>
      </w:r>
    </w:p>
    <w:p w14:paraId="43E572E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3.4、具有两种启动方式：手控和脚控</w:t>
      </w:r>
      <w:r>
        <w:rPr>
          <w:rFonts w:hint="eastAsia" w:ascii="宋体" w:hAnsi="宋体" w:eastAsia="宋体" w:cs="宋体"/>
        </w:rPr>
        <w:t>；</w:t>
      </w:r>
    </w:p>
    <w:p w14:paraId="11E7080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3.5、</w:t>
      </w:r>
      <w:r>
        <w:rPr>
          <w:rFonts w:hint="eastAsia" w:ascii="宋体" w:hAnsi="宋体" w:eastAsia="宋体" w:cs="宋体"/>
        </w:rPr>
        <w:t>可掉电保存当前</w:t>
      </w:r>
      <w:r>
        <w:rPr>
          <w:rFonts w:hint="eastAsia" w:ascii="宋体" w:hAnsi="宋体" w:eastAsia="宋体" w:cs="宋体"/>
          <w:lang w:val="en-US" w:eastAsia="zh-CN"/>
        </w:rPr>
        <w:t>使用模式及使用功率</w:t>
      </w:r>
      <w:r>
        <w:rPr>
          <w:rFonts w:hint="eastAsia" w:ascii="宋体" w:hAnsi="宋体" w:eastAsia="宋体" w:cs="宋体"/>
        </w:rPr>
        <w:t>；</w:t>
      </w:r>
    </w:p>
    <w:p w14:paraId="119D7FD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3.6、</w:t>
      </w:r>
      <w:r>
        <w:rPr>
          <w:rFonts w:hint="eastAsia" w:ascii="宋体" w:hAnsi="宋体" w:eastAsia="宋体" w:cs="宋体"/>
        </w:rPr>
        <w:t>具有自动电压调节功能；</w:t>
      </w:r>
    </w:p>
    <w:p w14:paraId="5457989E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3.7、</w:t>
      </w:r>
      <w:r>
        <w:rPr>
          <w:rFonts w:hint="eastAsia" w:ascii="宋体" w:hAnsi="宋体" w:eastAsia="宋体" w:cs="宋体"/>
        </w:rPr>
        <w:t>采用数字化电路设计，微电脑控制程序，确保输出精细稳定。</w:t>
      </w:r>
    </w:p>
    <w:p w14:paraId="27F2A9E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4、</w:t>
      </w:r>
      <w:r>
        <w:rPr>
          <w:rFonts w:hint="eastAsia" w:ascii="宋体" w:hAnsi="宋体" w:eastAsia="宋体" w:cs="宋体"/>
        </w:rPr>
        <w:t>手术烟雾净化吸烟器</w:t>
      </w:r>
    </w:p>
    <w:p w14:paraId="70500C0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4.1、</w:t>
      </w:r>
      <w:r>
        <w:rPr>
          <w:rFonts w:hint="eastAsia" w:ascii="宋体" w:hAnsi="宋体" w:eastAsia="宋体" w:cs="宋体"/>
        </w:rPr>
        <w:t>具备三级过滤方式，过滤效果可有效滤除99.99%的颗粒物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47C6FD3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4.2、</w:t>
      </w:r>
      <w:r>
        <w:rPr>
          <w:rFonts w:hint="eastAsia" w:ascii="宋体" w:hAnsi="宋体" w:eastAsia="宋体" w:cs="宋体"/>
        </w:rPr>
        <w:t>吸烟流量：≥80L/min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流量输出0～</w:t>
      </w:r>
      <w:r>
        <w:rPr>
          <w:rFonts w:hint="eastAsia" w:ascii="宋体" w:hAnsi="宋体" w:eastAsia="宋体" w:cs="宋体"/>
          <w:lang w:val="en-US" w:eastAsia="zh-CN"/>
        </w:rPr>
        <w:t>100</w:t>
      </w:r>
      <w:r>
        <w:rPr>
          <w:rFonts w:hint="eastAsia" w:ascii="宋体" w:hAnsi="宋体" w:eastAsia="宋体" w:cs="宋体"/>
        </w:rPr>
        <w:t>级连续可调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78B9F51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4.3、</w:t>
      </w:r>
      <w:r>
        <w:rPr>
          <w:rFonts w:hint="eastAsia" w:ascii="宋体" w:hAnsi="宋体" w:eastAsia="宋体" w:cs="宋体"/>
        </w:rPr>
        <w:t xml:space="preserve">工作噪声：≤40 </w:t>
      </w:r>
      <w:r>
        <w:rPr>
          <w:rFonts w:hint="eastAsia" w:ascii="宋体" w:hAnsi="宋体" w:eastAsia="宋体" w:cs="宋体"/>
          <w:lang w:val="en-US" w:eastAsia="zh-CN"/>
        </w:rPr>
        <w:t>db</w:t>
      </w:r>
      <w:r>
        <w:rPr>
          <w:rFonts w:hint="eastAsia" w:ascii="宋体" w:hAnsi="宋体" w:eastAsia="宋体" w:cs="宋体"/>
        </w:rPr>
        <w:t>(a)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0EED359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4.4、</w:t>
      </w:r>
      <w:r>
        <w:rPr>
          <w:rFonts w:hint="eastAsia" w:ascii="宋体" w:hAnsi="宋体" w:eastAsia="宋体" w:cs="宋体"/>
        </w:rPr>
        <w:t>采用负压吸烟方式，最大真空度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≥14KPa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364922F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4.5、</w:t>
      </w:r>
      <w:r>
        <w:rPr>
          <w:rFonts w:hint="eastAsia" w:ascii="宋体" w:hAnsi="宋体" w:eastAsia="宋体" w:cs="宋体"/>
        </w:rPr>
        <w:t>吸烟器操作方式具有与LEEP刀电磁感应式自启动功能，无需脚踏控制，吸烟关闭延迟时间设置可调；</w:t>
      </w:r>
    </w:p>
    <w:p w14:paraId="256C10A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4.6、</w:t>
      </w:r>
      <w:r>
        <w:rPr>
          <w:rFonts w:hint="eastAsia" w:ascii="宋体" w:hAnsi="宋体" w:eastAsia="宋体" w:cs="宋体"/>
        </w:rPr>
        <w:t>吸烟器电磁感应方式与LEEP主机联控，LED显示延时关闭时间，0~50秒可调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120B8FF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4.7、</w:t>
      </w:r>
      <w:r>
        <w:rPr>
          <w:rFonts w:hint="eastAsia" w:ascii="宋体" w:hAnsi="宋体" w:eastAsia="宋体" w:cs="宋体"/>
        </w:rPr>
        <w:t>提供可高温、高压消毒专用带烟道绝缘窥器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7ADE5EB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4.8、</w:t>
      </w:r>
      <w:r>
        <w:rPr>
          <w:rFonts w:hint="eastAsia" w:ascii="宋体" w:hAnsi="宋体" w:eastAsia="宋体" w:cs="宋体"/>
        </w:rPr>
        <w:t>LEEP主机和吸烟器与台车一体化机集成设计，方便临床使用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14039F41">
      <w:pPr>
        <w:rPr>
          <w:rFonts w:hint="eastAsia" w:ascii="宋体" w:hAnsi="宋体" w:eastAsia="宋体" w:cs="宋体"/>
        </w:rPr>
      </w:pPr>
    </w:p>
    <w:sectPr>
      <w:headerReference r:id="rId3" w:type="default"/>
      <w:pgSz w:w="11906" w:h="16838"/>
      <w:pgMar w:top="1440" w:right="1800" w:bottom="1440" w:left="1800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621F9">
    <w:pPr>
      <w:pStyle w:val="12"/>
      <w:pBdr>
        <w:bottom w:val="none" w:color="auto" w:sz="0" w:space="0"/>
      </w:pBdr>
    </w:pPr>
    <w:r>
      <w:rPr>
        <w:rFonts w:hint="eastAsia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50F90"/>
    <w:multiLevelType w:val="multilevel"/>
    <w:tmpl w:val="44C50F90"/>
    <w:lvl w:ilvl="0" w:tentative="0">
      <w:start w:val="1"/>
      <w:numFmt w:val="lowerLetter"/>
      <w:pStyle w:val="25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szCs w:val="21"/>
        <w:u w:val="none"/>
        <w:vertAlign w:val="baseline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">
    <w:nsid w:val="7EB653F3"/>
    <w:multiLevelType w:val="multilevel"/>
    <w:tmpl w:val="7EB653F3"/>
    <w:lvl w:ilvl="0" w:tentative="0">
      <w:start w:val="1"/>
      <w:numFmt w:val="decimal"/>
      <w:suff w:val="space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suff w:val="space"/>
      <w:lvlText w:val="%1.%2"/>
      <w:lvlJc w:val="left"/>
      <w:pPr>
        <w:ind w:left="576" w:hanging="576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 w:ascii="Arial" w:hAnsi="Arial" w:cs="Arial"/>
        <w:b w:val="0"/>
        <w:sz w:val="28"/>
        <w:szCs w:val="28"/>
      </w:rPr>
    </w:lvl>
    <w:lvl w:ilvl="3" w:tentative="0">
      <w:start w:val="1"/>
      <w:numFmt w:val="decimal"/>
      <w:suff w:val="space"/>
      <w:lvlText w:val="%1.%2.%3.%4"/>
      <w:lvlJc w:val="left"/>
      <w:pPr>
        <w:ind w:left="7513" w:firstLine="0"/>
      </w:pPr>
      <w:rPr>
        <w:rFonts w:hint="default" w:ascii="Arial" w:hAnsi="Arial" w:eastAsia="黑体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 w:ascii="Arial" w:hAnsi="Arial" w:cs="Arial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M2IxNjYwYjliMTUzZjZkNTdkYmE3ZGZkMTliNjQifQ=="/>
  </w:docVars>
  <w:rsids>
    <w:rsidRoot w:val="00DF75EC"/>
    <w:rsid w:val="00032B36"/>
    <w:rsid w:val="000371AF"/>
    <w:rsid w:val="0005334D"/>
    <w:rsid w:val="0008109A"/>
    <w:rsid w:val="00085ACD"/>
    <w:rsid w:val="000871B8"/>
    <w:rsid w:val="00094251"/>
    <w:rsid w:val="000B54D0"/>
    <w:rsid w:val="000C2D07"/>
    <w:rsid w:val="000E6201"/>
    <w:rsid w:val="000F0D18"/>
    <w:rsid w:val="000F5974"/>
    <w:rsid w:val="001016BE"/>
    <w:rsid w:val="001125B1"/>
    <w:rsid w:val="00114433"/>
    <w:rsid w:val="00135586"/>
    <w:rsid w:val="00141FAD"/>
    <w:rsid w:val="00150AF2"/>
    <w:rsid w:val="00154E38"/>
    <w:rsid w:val="00174E59"/>
    <w:rsid w:val="00187EF6"/>
    <w:rsid w:val="001C0D5D"/>
    <w:rsid w:val="001E0809"/>
    <w:rsid w:val="001E0940"/>
    <w:rsid w:val="00201CD6"/>
    <w:rsid w:val="00207350"/>
    <w:rsid w:val="00211E04"/>
    <w:rsid w:val="0021313E"/>
    <w:rsid w:val="002218E7"/>
    <w:rsid w:val="00242E5B"/>
    <w:rsid w:val="002546A1"/>
    <w:rsid w:val="0026066B"/>
    <w:rsid w:val="00260A3B"/>
    <w:rsid w:val="00270725"/>
    <w:rsid w:val="002707F2"/>
    <w:rsid w:val="00280B56"/>
    <w:rsid w:val="00283756"/>
    <w:rsid w:val="00283A5A"/>
    <w:rsid w:val="002960DA"/>
    <w:rsid w:val="002B58DC"/>
    <w:rsid w:val="002C4EFD"/>
    <w:rsid w:val="002D000D"/>
    <w:rsid w:val="002D75F7"/>
    <w:rsid w:val="002E5EFC"/>
    <w:rsid w:val="002F4686"/>
    <w:rsid w:val="002F626B"/>
    <w:rsid w:val="003012AC"/>
    <w:rsid w:val="00304C8A"/>
    <w:rsid w:val="003053DA"/>
    <w:rsid w:val="00306726"/>
    <w:rsid w:val="0031033E"/>
    <w:rsid w:val="00323A6D"/>
    <w:rsid w:val="00332741"/>
    <w:rsid w:val="00336314"/>
    <w:rsid w:val="003516BE"/>
    <w:rsid w:val="00352237"/>
    <w:rsid w:val="0035589F"/>
    <w:rsid w:val="00357264"/>
    <w:rsid w:val="0036295F"/>
    <w:rsid w:val="00373946"/>
    <w:rsid w:val="003752F4"/>
    <w:rsid w:val="00383318"/>
    <w:rsid w:val="00386BE2"/>
    <w:rsid w:val="003D5D92"/>
    <w:rsid w:val="003D5EFF"/>
    <w:rsid w:val="003E1D3C"/>
    <w:rsid w:val="004170CD"/>
    <w:rsid w:val="004235A6"/>
    <w:rsid w:val="00424718"/>
    <w:rsid w:val="0042760C"/>
    <w:rsid w:val="004518B7"/>
    <w:rsid w:val="004577F6"/>
    <w:rsid w:val="00462E22"/>
    <w:rsid w:val="0047341C"/>
    <w:rsid w:val="004850A7"/>
    <w:rsid w:val="00487C89"/>
    <w:rsid w:val="0049535F"/>
    <w:rsid w:val="0049577C"/>
    <w:rsid w:val="00496ADE"/>
    <w:rsid w:val="00497F7B"/>
    <w:rsid w:val="004A685C"/>
    <w:rsid w:val="004B0D33"/>
    <w:rsid w:val="004B588E"/>
    <w:rsid w:val="004C6593"/>
    <w:rsid w:val="004D18CE"/>
    <w:rsid w:val="004D27CF"/>
    <w:rsid w:val="004E37C7"/>
    <w:rsid w:val="004E4DF4"/>
    <w:rsid w:val="0050652B"/>
    <w:rsid w:val="00517CB3"/>
    <w:rsid w:val="00520808"/>
    <w:rsid w:val="00527340"/>
    <w:rsid w:val="00563BA7"/>
    <w:rsid w:val="005649FC"/>
    <w:rsid w:val="00570D8D"/>
    <w:rsid w:val="00582B3C"/>
    <w:rsid w:val="00587E0F"/>
    <w:rsid w:val="005A2134"/>
    <w:rsid w:val="005A7590"/>
    <w:rsid w:val="005B272B"/>
    <w:rsid w:val="005B4157"/>
    <w:rsid w:val="005B6F47"/>
    <w:rsid w:val="005E7B44"/>
    <w:rsid w:val="005F02B9"/>
    <w:rsid w:val="006065D3"/>
    <w:rsid w:val="006161D6"/>
    <w:rsid w:val="00625095"/>
    <w:rsid w:val="00626EB9"/>
    <w:rsid w:val="00627989"/>
    <w:rsid w:val="00627BF5"/>
    <w:rsid w:val="00633CA9"/>
    <w:rsid w:val="00641AB8"/>
    <w:rsid w:val="006445D3"/>
    <w:rsid w:val="00645069"/>
    <w:rsid w:val="00646F26"/>
    <w:rsid w:val="0065725E"/>
    <w:rsid w:val="00694ED0"/>
    <w:rsid w:val="006B595F"/>
    <w:rsid w:val="006C1E0D"/>
    <w:rsid w:val="006D5985"/>
    <w:rsid w:val="006E1CEB"/>
    <w:rsid w:val="006E1FA0"/>
    <w:rsid w:val="006E51D0"/>
    <w:rsid w:val="006F13FB"/>
    <w:rsid w:val="006F72C2"/>
    <w:rsid w:val="007549B9"/>
    <w:rsid w:val="00762481"/>
    <w:rsid w:val="0076682B"/>
    <w:rsid w:val="0077000C"/>
    <w:rsid w:val="0077015F"/>
    <w:rsid w:val="00771B77"/>
    <w:rsid w:val="007837CB"/>
    <w:rsid w:val="00792265"/>
    <w:rsid w:val="007A5409"/>
    <w:rsid w:val="007A5A14"/>
    <w:rsid w:val="007C2D9A"/>
    <w:rsid w:val="007C4CE0"/>
    <w:rsid w:val="007C7302"/>
    <w:rsid w:val="007D2312"/>
    <w:rsid w:val="007D4116"/>
    <w:rsid w:val="00811152"/>
    <w:rsid w:val="0083396E"/>
    <w:rsid w:val="00843C61"/>
    <w:rsid w:val="0084745C"/>
    <w:rsid w:val="0085076D"/>
    <w:rsid w:val="0086214B"/>
    <w:rsid w:val="00873561"/>
    <w:rsid w:val="00877977"/>
    <w:rsid w:val="008872CB"/>
    <w:rsid w:val="0089137F"/>
    <w:rsid w:val="00894B9C"/>
    <w:rsid w:val="008B3014"/>
    <w:rsid w:val="008B6316"/>
    <w:rsid w:val="008B67AE"/>
    <w:rsid w:val="008C389D"/>
    <w:rsid w:val="008D1CE3"/>
    <w:rsid w:val="008E3607"/>
    <w:rsid w:val="008E720E"/>
    <w:rsid w:val="00912343"/>
    <w:rsid w:val="00913F45"/>
    <w:rsid w:val="0092324E"/>
    <w:rsid w:val="009232A0"/>
    <w:rsid w:val="009335ED"/>
    <w:rsid w:val="009451AD"/>
    <w:rsid w:val="00991106"/>
    <w:rsid w:val="009B62BB"/>
    <w:rsid w:val="009E3E8D"/>
    <w:rsid w:val="009E705D"/>
    <w:rsid w:val="00A24E75"/>
    <w:rsid w:val="00A56B35"/>
    <w:rsid w:val="00A66117"/>
    <w:rsid w:val="00A66189"/>
    <w:rsid w:val="00A73967"/>
    <w:rsid w:val="00A743CD"/>
    <w:rsid w:val="00A93052"/>
    <w:rsid w:val="00AA69B3"/>
    <w:rsid w:val="00AB07CB"/>
    <w:rsid w:val="00AB2D79"/>
    <w:rsid w:val="00AB4B9D"/>
    <w:rsid w:val="00AC4F79"/>
    <w:rsid w:val="00AC6281"/>
    <w:rsid w:val="00AD435F"/>
    <w:rsid w:val="00AD4D31"/>
    <w:rsid w:val="00AF323F"/>
    <w:rsid w:val="00B0151E"/>
    <w:rsid w:val="00B02021"/>
    <w:rsid w:val="00B123F3"/>
    <w:rsid w:val="00B640E7"/>
    <w:rsid w:val="00B67BE2"/>
    <w:rsid w:val="00B76FB1"/>
    <w:rsid w:val="00B81152"/>
    <w:rsid w:val="00B936E7"/>
    <w:rsid w:val="00B96B49"/>
    <w:rsid w:val="00BA227F"/>
    <w:rsid w:val="00BB779C"/>
    <w:rsid w:val="00BE6B7C"/>
    <w:rsid w:val="00C010D4"/>
    <w:rsid w:val="00C03DDF"/>
    <w:rsid w:val="00C118DC"/>
    <w:rsid w:val="00C16E8F"/>
    <w:rsid w:val="00C17D46"/>
    <w:rsid w:val="00C513A5"/>
    <w:rsid w:val="00C75B7B"/>
    <w:rsid w:val="00C85FE1"/>
    <w:rsid w:val="00CA2722"/>
    <w:rsid w:val="00CB6D7F"/>
    <w:rsid w:val="00D0282B"/>
    <w:rsid w:val="00D156AB"/>
    <w:rsid w:val="00D30CBC"/>
    <w:rsid w:val="00D421F7"/>
    <w:rsid w:val="00D46025"/>
    <w:rsid w:val="00D5644C"/>
    <w:rsid w:val="00D6583C"/>
    <w:rsid w:val="00D8097C"/>
    <w:rsid w:val="00D82938"/>
    <w:rsid w:val="00DD1351"/>
    <w:rsid w:val="00DD4BFF"/>
    <w:rsid w:val="00DE39F3"/>
    <w:rsid w:val="00DE703C"/>
    <w:rsid w:val="00DF75EC"/>
    <w:rsid w:val="00E01B31"/>
    <w:rsid w:val="00E020F9"/>
    <w:rsid w:val="00E21160"/>
    <w:rsid w:val="00E22F83"/>
    <w:rsid w:val="00E24C24"/>
    <w:rsid w:val="00E45887"/>
    <w:rsid w:val="00E60811"/>
    <w:rsid w:val="00E658D1"/>
    <w:rsid w:val="00E76EFD"/>
    <w:rsid w:val="00E80EAB"/>
    <w:rsid w:val="00ED45E5"/>
    <w:rsid w:val="00F17809"/>
    <w:rsid w:val="00F263E6"/>
    <w:rsid w:val="00F42849"/>
    <w:rsid w:val="00F52488"/>
    <w:rsid w:val="00F5410B"/>
    <w:rsid w:val="00F55116"/>
    <w:rsid w:val="00F610D9"/>
    <w:rsid w:val="00F704EA"/>
    <w:rsid w:val="00F7189B"/>
    <w:rsid w:val="00F818E0"/>
    <w:rsid w:val="00F8244B"/>
    <w:rsid w:val="00F86DEC"/>
    <w:rsid w:val="00FB4234"/>
    <w:rsid w:val="00FB5A72"/>
    <w:rsid w:val="00FC120B"/>
    <w:rsid w:val="00FD6671"/>
    <w:rsid w:val="00FD7D7E"/>
    <w:rsid w:val="00FF704C"/>
    <w:rsid w:val="03B1713F"/>
    <w:rsid w:val="03FA0F90"/>
    <w:rsid w:val="06764670"/>
    <w:rsid w:val="0CCE2B10"/>
    <w:rsid w:val="0CEB7F5A"/>
    <w:rsid w:val="103E333F"/>
    <w:rsid w:val="12312198"/>
    <w:rsid w:val="131B45D5"/>
    <w:rsid w:val="14357918"/>
    <w:rsid w:val="15262710"/>
    <w:rsid w:val="16A1349B"/>
    <w:rsid w:val="178046A0"/>
    <w:rsid w:val="1ADD4512"/>
    <w:rsid w:val="1E90231B"/>
    <w:rsid w:val="23F50E9E"/>
    <w:rsid w:val="23F73B95"/>
    <w:rsid w:val="275D2FB6"/>
    <w:rsid w:val="2C8A4A20"/>
    <w:rsid w:val="2D0D2D89"/>
    <w:rsid w:val="2D8418C5"/>
    <w:rsid w:val="2E9302C7"/>
    <w:rsid w:val="34BD32E6"/>
    <w:rsid w:val="35154ED0"/>
    <w:rsid w:val="37457ED3"/>
    <w:rsid w:val="380D6333"/>
    <w:rsid w:val="3B6A5D88"/>
    <w:rsid w:val="3BB84807"/>
    <w:rsid w:val="3C8841DA"/>
    <w:rsid w:val="3DC56D68"/>
    <w:rsid w:val="3F844942"/>
    <w:rsid w:val="404C1412"/>
    <w:rsid w:val="44261EB5"/>
    <w:rsid w:val="4A5979B7"/>
    <w:rsid w:val="4C2D4456"/>
    <w:rsid w:val="4DC86B2C"/>
    <w:rsid w:val="4F3C6DCE"/>
    <w:rsid w:val="518C60C3"/>
    <w:rsid w:val="51FE0D6E"/>
    <w:rsid w:val="54326142"/>
    <w:rsid w:val="54452CE9"/>
    <w:rsid w:val="590649AC"/>
    <w:rsid w:val="59837DAB"/>
    <w:rsid w:val="59BB06F0"/>
    <w:rsid w:val="5DDA0389"/>
    <w:rsid w:val="62606EDB"/>
    <w:rsid w:val="63BF5E84"/>
    <w:rsid w:val="671D63C4"/>
    <w:rsid w:val="67AC1177"/>
    <w:rsid w:val="67C94F56"/>
    <w:rsid w:val="68D0643D"/>
    <w:rsid w:val="6C133BE3"/>
    <w:rsid w:val="71080E6A"/>
    <w:rsid w:val="7295497F"/>
    <w:rsid w:val="75371D1E"/>
    <w:rsid w:val="7DE93DD1"/>
    <w:rsid w:val="7E091D2C"/>
    <w:rsid w:val="7E3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578" w:lineRule="auto"/>
      <w:outlineLvl w:val="0"/>
    </w:pPr>
    <w:rPr>
      <w:rFonts w:ascii="Calibri" w:hAnsi="Calibri" w:eastAsia="黑体"/>
      <w:b/>
      <w:bCs/>
      <w:kern w:val="44"/>
      <w:sz w:val="36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ascii="Arial" w:hAnsi="Arial" w:eastAsia="宋体"/>
      <w:b/>
      <w:bCs/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autoSpaceDE w:val="0"/>
      <w:autoSpaceDN w:val="0"/>
      <w:adjustRightInd w:val="0"/>
      <w:ind w:left="2155"/>
    </w:pPr>
    <w:rPr>
      <w:rFonts w:ascii="宋体"/>
      <w:kern w:val="0"/>
      <w:sz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4">
    <w:name w:val="Subtitle"/>
    <w:basedOn w:val="1"/>
    <w:next w:val="1"/>
    <w:qFormat/>
    <w:uiPriority w:val="0"/>
    <w:pPr>
      <w:spacing w:before="240" w:after="60" w:line="312" w:lineRule="auto"/>
      <w:jc w:val="left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oc 2"/>
    <w:basedOn w:val="1"/>
    <w:next w:val="1"/>
    <w:unhideWhenUsed/>
    <w:qFormat/>
    <w:uiPriority w:val="39"/>
    <w:pPr>
      <w:widowControl/>
      <w:tabs>
        <w:tab w:val="left" w:pos="840"/>
        <w:tab w:val="right" w:leader="dot" w:pos="8296"/>
      </w:tabs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character" w:customStyle="1" w:styleId="18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19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20">
    <w:name w:val="批注框文本 Char"/>
    <w:basedOn w:val="17"/>
    <w:link w:val="10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TOC Heading"/>
    <w:basedOn w:val="4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23">
    <w:name w:val="正文2"/>
    <w:basedOn w:val="1"/>
    <w:qFormat/>
    <w:uiPriority w:val="0"/>
    <w:pPr>
      <w:spacing w:before="66" w:beforeLines="20" w:after="66" w:afterLines="20"/>
      <w:ind w:firstLine="519" w:firstLineChars="200"/>
    </w:pPr>
    <w:rPr>
      <w:rFonts w:ascii="宋体"/>
      <w:sz w:val="24"/>
    </w:rPr>
  </w:style>
  <w:style w:type="paragraph" w:customStyle="1" w:styleId="24">
    <w:name w:val="正文1"/>
    <w:basedOn w:val="1"/>
    <w:qFormat/>
    <w:uiPriority w:val="0"/>
    <w:rPr>
      <w:sz w:val="24"/>
    </w:rPr>
  </w:style>
  <w:style w:type="paragraph" w:customStyle="1" w:styleId="25">
    <w:name w:val="字母编号列项（一级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9A72-44C2-4F89-93EA-C3B7C008AE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WwW.EdaN.CoM.CN</Company>
  <Pages>1</Pages>
  <Words>888</Words>
  <Characters>1031</Characters>
  <Lines>1</Lines>
  <Paragraphs>1</Paragraphs>
  <TotalTime>85</TotalTime>
  <ScaleCrop>false</ScaleCrop>
  <LinksUpToDate>false</LinksUpToDate>
  <CharactersWithSpaces>1033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2016-12-21T10:18:00Z</dcterms:created>
  <dc:creator>EdaN</dc:creator>
  <cp:lastModifiedBy>至诚之力</cp:lastModifiedBy>
  <cp:lastPrinted>2025-08-13T06:47:57Z</cp:lastPrinted>
  <dcterms:modified xsi:type="dcterms:W3CDTF">2025-08-13T06:49:41Z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CB6D9101A2C346FC81E3CB5099D4E54C_13</vt:lpwstr>
  </property>
  <property fmtid="{D5CDD505-2E9C-101B-9397-08002B2CF9AE}" pid="4" name="KSOTemplateDocerSaveRecord">
    <vt:lpwstr>eyJoZGlkIjoiMzE0N2I2YzE1MDRkODE5ZGU4OTY4ODI5NzcxMDNlZTIiLCJ1c2VySWQiOiI0NDMyODIyMDUifQ==</vt:lpwstr>
  </property>
</Properties>
</file>