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94DD9">
      <w:pPr>
        <w:pStyle w:val="2"/>
        <w:bidi w:val="0"/>
        <w:jc w:val="center"/>
        <w:rPr>
          <w:rFonts w:hint="default" w:eastAsiaTheme="minorEastAsia"/>
          <w:lang w:val="en-US" w:eastAsia="zh-CN"/>
        </w:rPr>
      </w:pPr>
      <w:bookmarkStart w:id="0" w:name="_GoBack"/>
      <w:r>
        <w:rPr>
          <w:rFonts w:hint="eastAsia"/>
        </w:rPr>
        <w:t>医用内窥镜维修及保养</w:t>
      </w:r>
      <w:r>
        <w:rPr>
          <w:rFonts w:hint="eastAsia"/>
          <w:lang w:val="en-US" w:eastAsia="zh-CN"/>
        </w:rPr>
        <w:t>项目技术需求</w:t>
      </w:r>
    </w:p>
    <w:bookmarkEnd w:id="0"/>
    <w:p w14:paraId="3E4AAE26">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一、维修保养服务范围</w:t>
      </w:r>
    </w:p>
    <w:p w14:paraId="0D2A1460">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维保服务清单内设备的巡检、点检、保养、无限次维修保养（全保）服务。</w:t>
      </w:r>
    </w:p>
    <w:p w14:paraId="53124BE5">
      <w:pPr>
        <w:numPr>
          <w:ilvl w:val="0"/>
          <w:numId w:val="1"/>
        </w:num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维修、保养服务内容及具体要求</w:t>
      </w:r>
    </w:p>
    <w:p w14:paraId="01BAFA7F">
      <w:pPr>
        <w:numPr>
          <w:ilvl w:val="0"/>
          <w:numId w:val="2"/>
        </w:num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服务机构要求：保证维修及时，配件、备件供应充足。</w:t>
      </w:r>
    </w:p>
    <w:p w14:paraId="6B0E2357">
      <w:pPr>
        <w:numPr>
          <w:ilvl w:val="0"/>
          <w:numId w:val="2"/>
        </w:numP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潜在供应商</w:t>
      </w:r>
      <w:r>
        <w:rPr>
          <w:rFonts w:hint="default" w:ascii="方正仿宋_GB2312" w:hAnsi="方正仿宋_GB2312" w:eastAsia="方正仿宋_GB2312" w:cs="方正仿宋_GB2312"/>
          <w:sz w:val="28"/>
          <w:szCs w:val="28"/>
          <w:lang w:val="en-US" w:eastAsia="zh-CN"/>
        </w:rPr>
        <w:t>根据</w:t>
      </w:r>
      <w:r>
        <w:rPr>
          <w:rFonts w:hint="eastAsia" w:ascii="方正仿宋_GB2312" w:hAnsi="方正仿宋_GB2312" w:eastAsia="方正仿宋_GB2312" w:cs="方正仿宋_GB2312"/>
          <w:sz w:val="28"/>
          <w:szCs w:val="28"/>
          <w:lang w:val="en-US" w:eastAsia="zh-CN"/>
        </w:rPr>
        <w:t>我院</w:t>
      </w:r>
      <w:r>
        <w:rPr>
          <w:rFonts w:hint="default" w:ascii="方正仿宋_GB2312" w:hAnsi="方正仿宋_GB2312" w:eastAsia="方正仿宋_GB2312" w:cs="方正仿宋_GB2312"/>
          <w:sz w:val="28"/>
          <w:szCs w:val="28"/>
          <w:lang w:val="en-US" w:eastAsia="zh-CN"/>
        </w:rPr>
        <w:t>的需求和实际情况，快速高效</w:t>
      </w:r>
      <w:r>
        <w:rPr>
          <w:rFonts w:hint="eastAsia" w:ascii="方正仿宋_GB2312" w:hAnsi="方正仿宋_GB2312" w:eastAsia="方正仿宋_GB2312" w:cs="方正仿宋_GB2312"/>
          <w:sz w:val="28"/>
          <w:szCs w:val="28"/>
          <w:lang w:val="en-US" w:eastAsia="zh-CN"/>
        </w:rPr>
        <w:t>地</w:t>
      </w:r>
      <w:r>
        <w:rPr>
          <w:rFonts w:hint="default" w:ascii="方正仿宋_GB2312" w:hAnsi="方正仿宋_GB2312" w:eastAsia="方正仿宋_GB2312" w:cs="方正仿宋_GB2312"/>
          <w:sz w:val="28"/>
          <w:szCs w:val="28"/>
          <w:lang w:val="en-US" w:eastAsia="zh-CN"/>
        </w:rPr>
        <w:t>解决问题，如遇工作时间外的紧急加班服务，费用包含于报价要求中。</w:t>
      </w:r>
    </w:p>
    <w:p w14:paraId="66E0A440">
      <w:pPr>
        <w:numPr>
          <w:ilvl w:val="0"/>
          <w:numId w:val="2"/>
        </w:numPr>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在维保服务期内，</w:t>
      </w:r>
      <w:r>
        <w:rPr>
          <w:rFonts w:hint="eastAsia" w:ascii="方正仿宋_GB2312" w:hAnsi="方正仿宋_GB2312" w:eastAsia="方正仿宋_GB2312" w:cs="方正仿宋_GB2312"/>
          <w:sz w:val="28"/>
          <w:szCs w:val="28"/>
          <w:lang w:val="en-US" w:eastAsia="zh-CN"/>
        </w:rPr>
        <w:t>潜在供应商</w:t>
      </w:r>
      <w:r>
        <w:rPr>
          <w:rFonts w:hint="default" w:ascii="方正仿宋_GB2312" w:hAnsi="方正仿宋_GB2312" w:eastAsia="方正仿宋_GB2312" w:cs="方正仿宋_GB2312"/>
          <w:sz w:val="28"/>
          <w:szCs w:val="28"/>
          <w:lang w:val="en-US" w:eastAsia="zh-CN"/>
        </w:rPr>
        <w:t>就本维保服务设备清单中所列设备提供远程和现场的应用技术支持。维保服务供应商应指定不少于一名工程师专门负责内窥镜维修和清洗保养培训工作。如指定工程师有变更，</w:t>
      </w:r>
      <w:r>
        <w:rPr>
          <w:rFonts w:hint="eastAsia" w:ascii="方正仿宋_GB2312" w:hAnsi="方正仿宋_GB2312" w:eastAsia="方正仿宋_GB2312" w:cs="方正仿宋_GB2312"/>
          <w:sz w:val="28"/>
          <w:szCs w:val="28"/>
          <w:lang w:val="en-US" w:eastAsia="zh-CN"/>
        </w:rPr>
        <w:t>潜在供应商</w:t>
      </w:r>
      <w:r>
        <w:rPr>
          <w:rFonts w:hint="default" w:ascii="方正仿宋_GB2312" w:hAnsi="方正仿宋_GB2312" w:eastAsia="方正仿宋_GB2312" w:cs="方正仿宋_GB2312"/>
          <w:sz w:val="28"/>
          <w:szCs w:val="28"/>
          <w:lang w:val="en-US" w:eastAsia="zh-CN"/>
        </w:rPr>
        <w:t>另行通知相关变更情况</w:t>
      </w:r>
      <w:r>
        <w:rPr>
          <w:rFonts w:hint="eastAsia" w:ascii="方正仿宋_GB2312" w:hAnsi="方正仿宋_GB2312" w:eastAsia="方正仿宋_GB2312" w:cs="方正仿宋_GB2312"/>
          <w:sz w:val="28"/>
          <w:szCs w:val="28"/>
          <w:lang w:val="en-US" w:eastAsia="zh-CN"/>
        </w:rPr>
        <w:t>。</w:t>
      </w:r>
    </w:p>
    <w:p w14:paraId="10C8D844">
      <w:pPr>
        <w:numPr>
          <w:ilvl w:val="0"/>
          <w:numId w:val="2"/>
        </w:numPr>
      </w:pPr>
      <w:r>
        <w:rPr>
          <w:rFonts w:hint="default" w:ascii="方正仿宋_GB2312" w:hAnsi="方正仿宋_GB2312" w:eastAsia="方正仿宋_GB2312" w:cs="方正仿宋_GB2312"/>
          <w:kern w:val="2"/>
          <w:sz w:val="28"/>
          <w:szCs w:val="28"/>
          <w:lang w:val="en-US" w:eastAsia="zh-CN" w:bidi="ar-SA"/>
        </w:rPr>
        <w:t>设备清单中所列的内窥镜出现故障，</w:t>
      </w:r>
      <w:r>
        <w:rPr>
          <w:rFonts w:hint="eastAsia" w:ascii="方正仿宋_GB2312" w:hAnsi="方正仿宋_GB2312" w:eastAsia="方正仿宋_GB2312" w:cs="方正仿宋_GB2312"/>
          <w:kern w:val="2"/>
          <w:sz w:val="28"/>
          <w:szCs w:val="28"/>
          <w:lang w:val="en-US" w:eastAsia="zh-CN" w:bidi="ar-SA"/>
        </w:rPr>
        <w:t>潜在供应商</w:t>
      </w:r>
      <w:r>
        <w:rPr>
          <w:rFonts w:hint="default" w:ascii="方正仿宋_GB2312" w:hAnsi="方正仿宋_GB2312" w:eastAsia="方正仿宋_GB2312" w:cs="方正仿宋_GB2312"/>
          <w:kern w:val="2"/>
          <w:sz w:val="28"/>
          <w:szCs w:val="28"/>
          <w:lang w:val="en-US" w:eastAsia="zh-CN" w:bidi="ar-SA"/>
        </w:rPr>
        <w:t>需向</w:t>
      </w:r>
      <w:r>
        <w:rPr>
          <w:rFonts w:hint="eastAsia" w:ascii="方正仿宋_GB2312" w:hAnsi="方正仿宋_GB2312" w:eastAsia="方正仿宋_GB2312" w:cs="方正仿宋_GB2312"/>
          <w:kern w:val="2"/>
          <w:sz w:val="28"/>
          <w:szCs w:val="28"/>
          <w:lang w:val="en-US" w:eastAsia="zh-CN" w:bidi="ar-SA"/>
        </w:rPr>
        <w:t>我院</w:t>
      </w:r>
      <w:r>
        <w:rPr>
          <w:rFonts w:hint="default" w:ascii="方正仿宋_GB2312" w:hAnsi="方正仿宋_GB2312" w:eastAsia="方正仿宋_GB2312" w:cs="方正仿宋_GB2312"/>
          <w:kern w:val="2"/>
          <w:sz w:val="28"/>
          <w:szCs w:val="28"/>
          <w:lang w:val="en-US" w:eastAsia="zh-CN" w:bidi="ar-SA"/>
        </w:rPr>
        <w:t>提供维保电话、传真及电子邮件等远程支持，并确保通讯7*24小时全天候畅通。工程师保证在2小时内电话响应，8小时内提供现场技术支持，并提供每周24小时×7天的电话支持服务。</w:t>
      </w:r>
    </w:p>
    <w:p w14:paraId="305E2A89">
      <w:pPr>
        <w:numPr>
          <w:ilvl w:val="0"/>
          <w:numId w:val="2"/>
        </w:numPr>
      </w:pPr>
      <w:r>
        <w:rPr>
          <w:rFonts w:hint="default" w:ascii="方正仿宋_GB2312" w:hAnsi="方正仿宋_GB2312" w:eastAsia="方正仿宋_GB2312" w:cs="方正仿宋_GB2312"/>
          <w:kern w:val="2"/>
          <w:sz w:val="28"/>
          <w:szCs w:val="28"/>
          <w:lang w:val="en-US" w:eastAsia="zh-CN" w:bidi="ar-SA"/>
        </w:rPr>
        <w:t>维保设备如因自然损耗、非人为故意损坏或按国家要求的清洗消毒方法操作而发生故障，</w:t>
      </w:r>
      <w:r>
        <w:rPr>
          <w:rFonts w:hint="eastAsia" w:ascii="方正仿宋_GB2312" w:hAnsi="方正仿宋_GB2312" w:eastAsia="方正仿宋_GB2312" w:cs="方正仿宋_GB2312"/>
          <w:kern w:val="2"/>
          <w:sz w:val="28"/>
          <w:szCs w:val="28"/>
          <w:lang w:val="en-US" w:eastAsia="zh-CN" w:bidi="ar-SA"/>
        </w:rPr>
        <w:t>潜在供应商</w:t>
      </w:r>
      <w:r>
        <w:rPr>
          <w:rFonts w:hint="default" w:ascii="方正仿宋_GB2312" w:hAnsi="方正仿宋_GB2312" w:eastAsia="方正仿宋_GB2312" w:cs="方正仿宋_GB2312"/>
          <w:kern w:val="2"/>
          <w:sz w:val="28"/>
          <w:szCs w:val="28"/>
          <w:lang w:val="en-US" w:eastAsia="zh-CN" w:bidi="ar-SA"/>
        </w:rPr>
        <w:t>应进行无条件维修。有关维保设备的正确操作使用方法（包括但不限于清洗消毒方法及流程），</w:t>
      </w:r>
      <w:r>
        <w:rPr>
          <w:rFonts w:hint="eastAsia" w:ascii="方正仿宋_GB2312" w:hAnsi="方正仿宋_GB2312" w:eastAsia="方正仿宋_GB2312" w:cs="方正仿宋_GB2312"/>
          <w:kern w:val="2"/>
          <w:sz w:val="28"/>
          <w:szCs w:val="28"/>
          <w:lang w:val="en-US" w:eastAsia="zh-CN" w:bidi="ar-SA"/>
        </w:rPr>
        <w:t>潜在供应商</w:t>
      </w:r>
      <w:r>
        <w:rPr>
          <w:rFonts w:hint="default" w:ascii="方正仿宋_GB2312" w:hAnsi="方正仿宋_GB2312" w:eastAsia="方正仿宋_GB2312" w:cs="方正仿宋_GB2312"/>
          <w:kern w:val="2"/>
          <w:sz w:val="28"/>
          <w:szCs w:val="28"/>
          <w:lang w:val="en-US" w:eastAsia="zh-CN" w:bidi="ar-SA"/>
        </w:rPr>
        <w:t>应向</w:t>
      </w:r>
      <w:r>
        <w:rPr>
          <w:rFonts w:hint="eastAsia" w:ascii="方正仿宋_GB2312" w:hAnsi="方正仿宋_GB2312" w:eastAsia="方正仿宋_GB2312" w:cs="方正仿宋_GB2312"/>
          <w:kern w:val="2"/>
          <w:sz w:val="28"/>
          <w:szCs w:val="28"/>
          <w:lang w:val="en-US" w:eastAsia="zh-CN" w:bidi="ar-SA"/>
        </w:rPr>
        <w:t>我院</w:t>
      </w:r>
      <w:r>
        <w:rPr>
          <w:rFonts w:hint="default" w:ascii="方正仿宋_GB2312" w:hAnsi="方正仿宋_GB2312" w:eastAsia="方正仿宋_GB2312" w:cs="方正仿宋_GB2312"/>
          <w:kern w:val="2"/>
          <w:sz w:val="28"/>
          <w:szCs w:val="28"/>
          <w:lang w:val="en-US" w:eastAsia="zh-CN" w:bidi="ar-SA"/>
        </w:rPr>
        <w:t>相关使用操作人员提供培训。</w:t>
      </w:r>
    </w:p>
    <w:p w14:paraId="53C2A6DC">
      <w:pPr>
        <w:numPr>
          <w:ilvl w:val="0"/>
          <w:numId w:val="2"/>
        </w:numPr>
      </w:pPr>
      <w:r>
        <w:rPr>
          <w:rFonts w:hint="default" w:ascii="方正仿宋_GB2312" w:hAnsi="方正仿宋_GB2312" w:eastAsia="方正仿宋_GB2312" w:cs="方正仿宋_GB2312"/>
          <w:kern w:val="2"/>
          <w:sz w:val="28"/>
          <w:szCs w:val="28"/>
          <w:lang w:val="en-US" w:eastAsia="zh-CN" w:bidi="ar-SA"/>
        </w:rPr>
        <w:t>如清单内设备发生故障需要维修，在服务期内</w:t>
      </w:r>
      <w:r>
        <w:rPr>
          <w:rFonts w:hint="eastAsia" w:ascii="方正仿宋_GB2312" w:hAnsi="方正仿宋_GB2312" w:eastAsia="方正仿宋_GB2312" w:cs="方正仿宋_GB2312"/>
          <w:kern w:val="2"/>
          <w:sz w:val="28"/>
          <w:szCs w:val="28"/>
          <w:lang w:val="en-US" w:eastAsia="zh-CN" w:bidi="ar-SA"/>
        </w:rPr>
        <w:t>潜在供应商</w:t>
      </w:r>
      <w:r>
        <w:rPr>
          <w:rFonts w:hint="default" w:ascii="方正仿宋_GB2312" w:hAnsi="方正仿宋_GB2312" w:eastAsia="方正仿宋_GB2312" w:cs="方正仿宋_GB2312"/>
          <w:kern w:val="2"/>
          <w:sz w:val="28"/>
          <w:szCs w:val="28"/>
          <w:lang w:val="en-US" w:eastAsia="zh-CN" w:bidi="ar-SA"/>
        </w:rPr>
        <w:t>应优先提供备用品。为确保</w:t>
      </w:r>
      <w:r>
        <w:rPr>
          <w:rFonts w:hint="eastAsia" w:ascii="方正仿宋_GB2312" w:hAnsi="方正仿宋_GB2312" w:eastAsia="方正仿宋_GB2312" w:cs="方正仿宋_GB2312"/>
          <w:kern w:val="2"/>
          <w:sz w:val="28"/>
          <w:szCs w:val="28"/>
          <w:lang w:val="en-US" w:eastAsia="zh-CN" w:bidi="ar-SA"/>
        </w:rPr>
        <w:t>我院</w:t>
      </w:r>
      <w:r>
        <w:rPr>
          <w:rFonts w:hint="default" w:ascii="方正仿宋_GB2312" w:hAnsi="方正仿宋_GB2312" w:eastAsia="方正仿宋_GB2312" w:cs="方正仿宋_GB2312"/>
          <w:kern w:val="2"/>
          <w:sz w:val="28"/>
          <w:szCs w:val="28"/>
          <w:lang w:val="en-US" w:eastAsia="zh-CN" w:bidi="ar-SA"/>
        </w:rPr>
        <w:t>正常诊疗工作，维保设备需返厂维修时，</w:t>
      </w:r>
      <w:r>
        <w:rPr>
          <w:rFonts w:hint="eastAsia" w:ascii="方正仿宋_GB2312" w:hAnsi="方正仿宋_GB2312" w:eastAsia="方正仿宋_GB2312" w:cs="方正仿宋_GB2312"/>
          <w:kern w:val="2"/>
          <w:sz w:val="28"/>
          <w:szCs w:val="28"/>
          <w:lang w:val="en-US" w:eastAsia="zh-CN" w:bidi="ar-SA"/>
        </w:rPr>
        <w:t>潜在供应商</w:t>
      </w:r>
      <w:r>
        <w:rPr>
          <w:rFonts w:hint="default" w:ascii="方正仿宋_GB2312" w:hAnsi="方正仿宋_GB2312" w:eastAsia="方正仿宋_GB2312" w:cs="方正仿宋_GB2312"/>
          <w:kern w:val="2"/>
          <w:sz w:val="28"/>
          <w:szCs w:val="28"/>
          <w:lang w:val="en-US" w:eastAsia="zh-CN" w:bidi="ar-SA"/>
        </w:rPr>
        <w:t>应在48小时内向</w:t>
      </w:r>
      <w:r>
        <w:rPr>
          <w:rFonts w:hint="eastAsia" w:ascii="方正仿宋_GB2312" w:hAnsi="方正仿宋_GB2312" w:eastAsia="方正仿宋_GB2312" w:cs="方正仿宋_GB2312"/>
          <w:kern w:val="2"/>
          <w:sz w:val="28"/>
          <w:szCs w:val="28"/>
          <w:lang w:val="en-US" w:eastAsia="zh-CN" w:bidi="ar-SA"/>
        </w:rPr>
        <w:t>我院</w:t>
      </w:r>
      <w:r>
        <w:rPr>
          <w:rFonts w:hint="default" w:ascii="方正仿宋_GB2312" w:hAnsi="方正仿宋_GB2312" w:eastAsia="方正仿宋_GB2312" w:cs="方正仿宋_GB2312"/>
          <w:kern w:val="2"/>
          <w:sz w:val="28"/>
          <w:szCs w:val="28"/>
          <w:lang w:val="en-US" w:eastAsia="zh-CN" w:bidi="ar-SA"/>
        </w:rPr>
        <w:t>提供原厂同等档次的完好备用设备，直至设备维修完成。</w:t>
      </w:r>
      <w:r>
        <w:rPr>
          <w:rFonts w:hint="eastAsia" w:ascii="方正仿宋_GB2312" w:hAnsi="方正仿宋_GB2312" w:eastAsia="方正仿宋_GB2312" w:cs="方正仿宋_GB2312"/>
          <w:kern w:val="2"/>
          <w:sz w:val="28"/>
          <w:szCs w:val="28"/>
          <w:lang w:val="en-US" w:eastAsia="zh-CN" w:bidi="ar-SA"/>
        </w:rPr>
        <w:t>潜在供应商</w:t>
      </w:r>
      <w:r>
        <w:rPr>
          <w:rFonts w:hint="default" w:ascii="方正仿宋_GB2312" w:hAnsi="方正仿宋_GB2312" w:eastAsia="方正仿宋_GB2312" w:cs="方正仿宋_GB2312"/>
          <w:kern w:val="2"/>
          <w:sz w:val="28"/>
          <w:szCs w:val="28"/>
          <w:lang w:val="en-US" w:eastAsia="zh-CN" w:bidi="ar-SA"/>
        </w:rPr>
        <w:t>应对</w:t>
      </w:r>
      <w:r>
        <w:rPr>
          <w:rFonts w:hint="eastAsia" w:ascii="方正仿宋_GB2312" w:hAnsi="方正仿宋_GB2312" w:eastAsia="方正仿宋_GB2312" w:cs="方正仿宋_GB2312"/>
          <w:kern w:val="2"/>
          <w:sz w:val="28"/>
          <w:szCs w:val="28"/>
          <w:lang w:val="en-US" w:eastAsia="zh-CN" w:bidi="ar-SA"/>
        </w:rPr>
        <w:t>我院</w:t>
      </w:r>
      <w:r>
        <w:rPr>
          <w:rFonts w:hint="default" w:ascii="方正仿宋_GB2312" w:hAnsi="方正仿宋_GB2312" w:eastAsia="方正仿宋_GB2312" w:cs="方正仿宋_GB2312"/>
          <w:kern w:val="2"/>
          <w:sz w:val="28"/>
          <w:szCs w:val="28"/>
          <w:lang w:val="en-US" w:eastAsia="zh-CN" w:bidi="ar-SA"/>
        </w:rPr>
        <w:t>提供维保设备维修优先、备品优先及备用周转镜优先待遇（提供承诺函并盖章）。</w:t>
      </w:r>
    </w:p>
    <w:p w14:paraId="79EAC92F">
      <w:pPr>
        <w:numPr>
          <w:ilvl w:val="0"/>
          <w:numId w:val="2"/>
        </w:numPr>
      </w:pPr>
      <w:r>
        <w:rPr>
          <w:rFonts w:hint="default" w:ascii="方正仿宋_GB2312" w:hAnsi="方正仿宋_GB2312" w:eastAsia="方正仿宋_GB2312" w:cs="方正仿宋_GB2312"/>
          <w:kern w:val="2"/>
          <w:sz w:val="28"/>
          <w:szCs w:val="28"/>
          <w:lang w:val="en-US" w:eastAsia="zh-CN" w:bidi="ar-SA"/>
        </w:rPr>
        <w:t>本维保服务设备清单中所列设备若存在故障隐患、潜在风险或安全隐患的老化部件，</w:t>
      </w:r>
      <w:r>
        <w:rPr>
          <w:rFonts w:hint="eastAsia" w:ascii="方正仿宋_GB2312" w:hAnsi="方正仿宋_GB2312" w:eastAsia="方正仿宋_GB2312" w:cs="方正仿宋_GB2312"/>
          <w:kern w:val="2"/>
          <w:sz w:val="28"/>
          <w:szCs w:val="28"/>
          <w:lang w:val="en-US" w:eastAsia="zh-CN" w:bidi="ar-SA"/>
        </w:rPr>
        <w:t>潜在供应商</w:t>
      </w:r>
      <w:r>
        <w:rPr>
          <w:rFonts w:hint="default" w:ascii="方正仿宋_GB2312" w:hAnsi="方正仿宋_GB2312" w:eastAsia="方正仿宋_GB2312" w:cs="方正仿宋_GB2312"/>
          <w:kern w:val="2"/>
          <w:sz w:val="28"/>
          <w:szCs w:val="28"/>
          <w:lang w:val="en-US" w:eastAsia="zh-CN" w:bidi="ar-SA"/>
        </w:rPr>
        <w:t>应及时更换新零配件，避免因部件老化引起故障，确保维保设备完好。</w:t>
      </w:r>
    </w:p>
    <w:p w14:paraId="27645E96">
      <w:pPr>
        <w:numPr>
          <w:ilvl w:val="0"/>
          <w:numId w:val="2"/>
        </w:numPr>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针对维保清单设备</w:t>
      </w:r>
      <w:r>
        <w:rPr>
          <w:rFonts w:hint="eastAsia" w:ascii="方正仿宋_GB2312" w:hAnsi="方正仿宋_GB2312" w:eastAsia="方正仿宋_GB2312" w:cs="方正仿宋_GB2312"/>
          <w:sz w:val="28"/>
          <w:szCs w:val="28"/>
          <w:lang w:val="en-US" w:eastAsia="zh-CN"/>
        </w:rPr>
        <w:t>，潜在</w:t>
      </w:r>
      <w:r>
        <w:rPr>
          <w:rFonts w:hint="default" w:ascii="方正仿宋_GB2312" w:hAnsi="方正仿宋_GB2312" w:eastAsia="方正仿宋_GB2312" w:cs="方正仿宋_GB2312"/>
          <w:sz w:val="28"/>
          <w:szCs w:val="28"/>
          <w:lang w:val="en-US" w:eastAsia="zh-CN"/>
        </w:rPr>
        <w:t>供应商指定的工程师需为</w:t>
      </w:r>
      <w:r>
        <w:rPr>
          <w:rFonts w:hint="eastAsia" w:ascii="方正仿宋_GB2312" w:hAnsi="方正仿宋_GB2312" w:eastAsia="方正仿宋_GB2312" w:cs="方正仿宋_GB2312"/>
          <w:sz w:val="28"/>
          <w:szCs w:val="28"/>
          <w:lang w:val="en-US" w:eastAsia="zh-CN"/>
        </w:rPr>
        <w:t>我院</w:t>
      </w:r>
      <w:r>
        <w:rPr>
          <w:rFonts w:hint="default" w:ascii="方正仿宋_GB2312" w:hAnsi="方正仿宋_GB2312" w:eastAsia="方正仿宋_GB2312" w:cs="方正仿宋_GB2312"/>
          <w:sz w:val="28"/>
          <w:szCs w:val="28"/>
          <w:lang w:val="en-US" w:eastAsia="zh-CN"/>
        </w:rPr>
        <w:t>提供每3个月1次的巡回检查和每6个月1次点检，并提交巡回检查报告、点检记录给</w:t>
      </w:r>
      <w:r>
        <w:rPr>
          <w:rFonts w:hint="eastAsia" w:ascii="方正仿宋_GB2312" w:hAnsi="方正仿宋_GB2312" w:eastAsia="方正仿宋_GB2312" w:cs="方正仿宋_GB2312"/>
          <w:sz w:val="28"/>
          <w:szCs w:val="28"/>
          <w:lang w:val="en-US" w:eastAsia="zh-CN"/>
        </w:rPr>
        <w:t>我院</w:t>
      </w:r>
      <w:r>
        <w:rPr>
          <w:rFonts w:hint="default" w:ascii="方正仿宋_GB2312" w:hAnsi="方正仿宋_GB2312" w:eastAsia="方正仿宋_GB2312" w:cs="方正仿宋_GB2312"/>
          <w:sz w:val="28"/>
          <w:szCs w:val="28"/>
          <w:lang w:val="en-US" w:eastAsia="zh-CN"/>
        </w:rPr>
        <w:t>备档。</w:t>
      </w:r>
    </w:p>
    <w:p w14:paraId="0C7C4A0D">
      <w:pPr>
        <w:numPr>
          <w:ilvl w:val="0"/>
          <w:numId w:val="2"/>
        </w:numP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潜在</w:t>
      </w:r>
      <w:r>
        <w:rPr>
          <w:rFonts w:hint="default" w:ascii="方正仿宋_GB2312" w:hAnsi="方正仿宋_GB2312" w:eastAsia="方正仿宋_GB2312" w:cs="方正仿宋_GB2312"/>
          <w:sz w:val="28"/>
          <w:szCs w:val="28"/>
          <w:lang w:val="en-US" w:eastAsia="zh-CN"/>
        </w:rPr>
        <w:t>供应商需为</w:t>
      </w:r>
      <w:r>
        <w:rPr>
          <w:rFonts w:hint="eastAsia" w:ascii="方正仿宋_GB2312" w:hAnsi="方正仿宋_GB2312" w:eastAsia="方正仿宋_GB2312" w:cs="方正仿宋_GB2312"/>
          <w:sz w:val="28"/>
          <w:szCs w:val="28"/>
          <w:lang w:val="en-US" w:eastAsia="zh-CN"/>
        </w:rPr>
        <w:t>我院</w:t>
      </w:r>
      <w:r>
        <w:rPr>
          <w:rFonts w:hint="default" w:ascii="方正仿宋_GB2312" w:hAnsi="方正仿宋_GB2312" w:eastAsia="方正仿宋_GB2312" w:cs="方正仿宋_GB2312"/>
          <w:sz w:val="28"/>
          <w:szCs w:val="28"/>
          <w:lang w:val="en-US" w:eastAsia="zh-CN"/>
        </w:rPr>
        <w:t>提供不少于一年</w:t>
      </w:r>
      <w:r>
        <w:rPr>
          <w:rFonts w:hint="eastAsia" w:ascii="方正仿宋_GB2312" w:hAnsi="方正仿宋_GB2312" w:eastAsia="方正仿宋_GB2312" w:cs="方正仿宋_GB2312"/>
          <w:sz w:val="28"/>
          <w:szCs w:val="28"/>
          <w:lang w:val="en-US" w:eastAsia="zh-CN"/>
        </w:rPr>
        <w:t>4</w:t>
      </w:r>
      <w:r>
        <w:rPr>
          <w:rFonts w:hint="default" w:ascii="方正仿宋_GB2312" w:hAnsi="方正仿宋_GB2312" w:eastAsia="方正仿宋_GB2312" w:cs="方正仿宋_GB2312"/>
          <w:sz w:val="28"/>
          <w:szCs w:val="28"/>
          <w:lang w:val="en-US" w:eastAsia="zh-CN"/>
        </w:rPr>
        <w:t>次的维保清单设备对应的主机系统及周边仪器（维保清单内内窥镜使用中所涉及的</w:t>
      </w:r>
      <w:r>
        <w:rPr>
          <w:rFonts w:hint="eastAsia" w:ascii="方正仿宋_GB2312" w:hAnsi="方正仿宋_GB2312" w:eastAsia="方正仿宋_GB2312" w:cs="方正仿宋_GB2312"/>
          <w:sz w:val="28"/>
          <w:szCs w:val="28"/>
          <w:lang w:val="en-US" w:eastAsia="zh-CN"/>
        </w:rPr>
        <w:t>其他</w:t>
      </w:r>
      <w:r>
        <w:rPr>
          <w:rFonts w:hint="default" w:ascii="方正仿宋_GB2312" w:hAnsi="方正仿宋_GB2312" w:eastAsia="方正仿宋_GB2312" w:cs="方正仿宋_GB2312"/>
          <w:sz w:val="28"/>
          <w:szCs w:val="28"/>
          <w:lang w:val="en-US" w:eastAsia="zh-CN"/>
        </w:rPr>
        <w:t>仪器设备）的免费除尘、清洁及保养、维护服务</w:t>
      </w:r>
      <w:r>
        <w:rPr>
          <w:rFonts w:hint="eastAsia" w:ascii="方正仿宋_GB2312" w:hAnsi="方正仿宋_GB2312" w:eastAsia="方正仿宋_GB2312" w:cs="方正仿宋_GB2312"/>
          <w:sz w:val="28"/>
          <w:szCs w:val="28"/>
          <w:lang w:val="en-US" w:eastAsia="zh-CN"/>
        </w:rPr>
        <w:t>。</w:t>
      </w:r>
    </w:p>
    <w:p w14:paraId="71752C0A">
      <w:pPr>
        <w:numPr>
          <w:ilvl w:val="0"/>
          <w:numId w:val="2"/>
        </w:numP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潜在供应商</w:t>
      </w:r>
      <w:r>
        <w:rPr>
          <w:rFonts w:hint="default" w:ascii="方正仿宋_GB2312" w:hAnsi="方正仿宋_GB2312" w:eastAsia="方正仿宋_GB2312" w:cs="方正仿宋_GB2312"/>
          <w:sz w:val="28"/>
          <w:szCs w:val="28"/>
          <w:lang w:val="en-US" w:eastAsia="zh-CN"/>
        </w:rPr>
        <w:t>在维保服务期内，应为使用人员、医工人员</w:t>
      </w:r>
      <w:r>
        <w:rPr>
          <w:rFonts w:hint="eastAsia" w:ascii="方正仿宋_GB2312" w:hAnsi="方正仿宋_GB2312" w:eastAsia="方正仿宋_GB2312" w:cs="方正仿宋_GB2312"/>
          <w:sz w:val="28"/>
          <w:szCs w:val="28"/>
          <w:lang w:val="en-US" w:eastAsia="zh-CN"/>
        </w:rPr>
        <w:t>每年</w:t>
      </w:r>
      <w:r>
        <w:rPr>
          <w:rFonts w:hint="default" w:ascii="方正仿宋_GB2312" w:hAnsi="方正仿宋_GB2312" w:eastAsia="方正仿宋_GB2312" w:cs="方正仿宋_GB2312"/>
          <w:sz w:val="28"/>
          <w:szCs w:val="28"/>
          <w:lang w:val="en-US" w:eastAsia="zh-CN"/>
        </w:rPr>
        <w:t>至少提供一次应用培训。</w:t>
      </w:r>
    </w:p>
    <w:p w14:paraId="21D714E7">
      <w:pPr>
        <w:numPr>
          <w:ilvl w:val="0"/>
          <w:numId w:val="2"/>
        </w:numPr>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lang w:val="en-US" w:eastAsia="zh-CN"/>
        </w:rPr>
        <w:t>潜在</w:t>
      </w:r>
      <w:r>
        <w:rPr>
          <w:rFonts w:hint="default" w:ascii="方正仿宋_GB2312" w:hAnsi="方正仿宋_GB2312" w:eastAsia="方正仿宋_GB2312" w:cs="方正仿宋_GB2312"/>
          <w:sz w:val="28"/>
          <w:szCs w:val="28"/>
          <w:lang w:val="en-US" w:eastAsia="zh-CN"/>
        </w:rPr>
        <w:t>供应商须具有专业维修工具，投标时需列明工具清单，并提供具备资质的检测部门的有效期内的相关专业校准合格证书复印件以供核实。</w:t>
      </w:r>
    </w:p>
    <w:p w14:paraId="081EF029">
      <w:pPr>
        <w:numPr>
          <w:ilvl w:val="0"/>
          <w:numId w:val="2"/>
        </w:numPr>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 xml:space="preserve"> 年度服务结束后应提交年度服务报告</w:t>
      </w:r>
      <w:r>
        <w:rPr>
          <w:rFonts w:hint="eastAsia" w:ascii="方正仿宋_GB2312" w:hAnsi="方正仿宋_GB2312" w:eastAsia="方正仿宋_GB2312" w:cs="方正仿宋_GB2312"/>
          <w:sz w:val="28"/>
          <w:szCs w:val="28"/>
          <w:lang w:val="en-US" w:eastAsia="zh-CN"/>
        </w:rPr>
        <w:t>及质量评估</w:t>
      </w:r>
      <w:r>
        <w:rPr>
          <w:rFonts w:hint="default" w:ascii="方正仿宋_GB2312" w:hAnsi="方正仿宋_GB2312" w:eastAsia="方正仿宋_GB2312" w:cs="方正仿宋_GB2312"/>
          <w:sz w:val="28"/>
          <w:szCs w:val="28"/>
          <w:lang w:val="en-US" w:eastAsia="zh-CN"/>
        </w:rPr>
        <w:t>，包括维修情况、服务总结、设备运行情况分析、设备存在问题及建议等。</w:t>
      </w:r>
    </w:p>
    <w:p w14:paraId="256D9449">
      <w:pPr>
        <w:numPr>
          <w:ilvl w:val="0"/>
          <w:numId w:val="2"/>
        </w:numPr>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 xml:space="preserve"> 每次上门服务均需记录，并经使用科室人员或</w:t>
      </w:r>
      <w:r>
        <w:rPr>
          <w:rFonts w:hint="eastAsia" w:ascii="方正仿宋_GB2312" w:hAnsi="方正仿宋_GB2312" w:eastAsia="方正仿宋_GB2312" w:cs="方正仿宋_GB2312"/>
          <w:sz w:val="28"/>
          <w:szCs w:val="28"/>
          <w:lang w:val="en-US" w:eastAsia="zh-CN"/>
        </w:rPr>
        <w:t>我院</w:t>
      </w:r>
      <w:r>
        <w:rPr>
          <w:rFonts w:hint="default" w:ascii="方正仿宋_GB2312" w:hAnsi="方正仿宋_GB2312" w:eastAsia="方正仿宋_GB2312" w:cs="方正仿宋_GB2312"/>
          <w:sz w:val="28"/>
          <w:szCs w:val="28"/>
          <w:lang w:val="en-US" w:eastAsia="zh-CN"/>
        </w:rPr>
        <w:t>工程师签字确认。</w:t>
      </w:r>
      <w:r>
        <w:rPr>
          <w:rFonts w:hint="eastAsia" w:ascii="方正仿宋_GB2312" w:hAnsi="方正仿宋_GB2312" w:eastAsia="方正仿宋_GB2312" w:cs="方正仿宋_GB2312"/>
          <w:sz w:val="28"/>
          <w:szCs w:val="28"/>
          <w:lang w:val="en-US" w:eastAsia="zh-CN"/>
        </w:rPr>
        <w:t>我院</w:t>
      </w:r>
      <w:r>
        <w:rPr>
          <w:rFonts w:hint="default" w:ascii="方正仿宋_GB2312" w:hAnsi="方正仿宋_GB2312" w:eastAsia="方正仿宋_GB2312" w:cs="方正仿宋_GB2312"/>
          <w:sz w:val="28"/>
          <w:szCs w:val="28"/>
          <w:lang w:val="en-US" w:eastAsia="zh-CN"/>
        </w:rPr>
        <w:t>每年组织设备科及使用部门对响应供应商的服务、维修质量进行考核、评价。</w:t>
      </w:r>
    </w:p>
    <w:p w14:paraId="1383ACA2">
      <w:pPr>
        <w:numPr>
          <w:ilvl w:val="0"/>
          <w:numId w:val="2"/>
        </w:numP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kern w:val="2"/>
          <w:sz w:val="28"/>
          <w:szCs w:val="28"/>
          <w:lang w:val="en-US" w:eastAsia="zh-CN" w:bidi="ar-SA"/>
        </w:rPr>
        <w:t>潜在供应商</w:t>
      </w:r>
      <w:r>
        <w:rPr>
          <w:rFonts w:hint="default" w:ascii="方正仿宋_GB2312" w:hAnsi="方正仿宋_GB2312" w:eastAsia="方正仿宋_GB2312" w:cs="方正仿宋_GB2312"/>
          <w:kern w:val="2"/>
          <w:sz w:val="28"/>
          <w:szCs w:val="28"/>
          <w:lang w:val="en-US" w:eastAsia="zh-CN" w:bidi="ar-SA"/>
        </w:rPr>
        <w:t>保证所更换的零备件与原厂设备零备件为同一厂家和同一型号规格的全新零备件，来源合法合规，维修后达到出厂合格标准，满足设备运行要求。需提供配件来源证明材料（提供近半年内原厂合格配件的相关证明文件）。</w:t>
      </w:r>
    </w:p>
    <w:p w14:paraId="00D67A38">
      <w:pPr>
        <w:numPr>
          <w:ilvl w:val="0"/>
          <w:numId w:val="0"/>
        </w:numPr>
        <w:rPr>
          <w:rFonts w:hint="default" w:ascii="方正仿宋_GB2312" w:hAnsi="方正仿宋_GB2312" w:eastAsia="方正仿宋_GB2312" w:cs="方正仿宋_GB2312"/>
          <w:sz w:val="28"/>
          <w:szCs w:val="28"/>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468175C-2026-4286-8988-3750E32927CA}"/>
  </w:font>
  <w:font w:name="方正仿宋_GB2312">
    <w:panose1 w:val="02000000000000000000"/>
    <w:charset w:val="86"/>
    <w:family w:val="auto"/>
    <w:pitch w:val="default"/>
    <w:sig w:usb0="A00002BF" w:usb1="184F6CFA" w:usb2="00000012" w:usb3="00000000" w:csb0="00040001" w:csb1="00000000"/>
    <w:embedRegular r:id="rId2" w:fontKey="{BC361179-67FA-41BB-8DA5-92D757396F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39D1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6981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16981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D8FA2"/>
    <w:multiLevelType w:val="singleLevel"/>
    <w:tmpl w:val="1B5D8FA2"/>
    <w:lvl w:ilvl="0" w:tentative="0">
      <w:start w:val="2"/>
      <w:numFmt w:val="chineseCounting"/>
      <w:suff w:val="nothing"/>
      <w:lvlText w:val="%1、"/>
      <w:lvlJc w:val="left"/>
      <w:rPr>
        <w:rFonts w:hint="eastAsia"/>
      </w:rPr>
    </w:lvl>
  </w:abstractNum>
  <w:abstractNum w:abstractNumId="1">
    <w:nsid w:val="575D5A2D"/>
    <w:multiLevelType w:val="singleLevel"/>
    <w:tmpl w:val="575D5A2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951CA"/>
    <w:rsid w:val="0EA74A99"/>
    <w:rsid w:val="1D4E3DEA"/>
    <w:rsid w:val="1E6B3AF5"/>
    <w:rsid w:val="39E9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529a6ec4-28f3-4ad1-a5dd-71c895d509e9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6B0E2357</paraID>
      <start>23</start>
      <end>24</end>
      <status>modified</status>
      <modifiedWord>地</modifiedWord>
      <trackRevisions>false</trackRevisions>
    </reviewItem>
    <reviewItem>
      <errorID>5c18a310-fe5a-46c8-8704-f9c7fdb4a46a</errorID>
      <errorWord>应</errorWord>
      <group>L1_Word</group>
      <groupName>字词问题</groupName>
      <ability>L2_Typo</ability>
      <abilityName>字词错误</abilityName>
      <candidateList>
        <item>应在</item>
      </candidateList>
      <explain/>
      <paraID>7FF45A9C</paraID>
      <start>73</start>
      <end>75</end>
      <status>modified</status>
      <modifiedWord>应在</modifiedWord>
      <trackRevisions>false</trackRevisions>
    </reviewItem>
    <reviewItem>
      <errorID>02cc9545-87ce-4766-8d37-1b584b49a458</errorID>
      <errorWord>其它</errorWord>
      <group>L1_Word</group>
      <groupName>字词问题</groupName>
      <ability>L2_Alias</ability>
      <abilityName>也作/曾用词</abilityName>
      <candidateList>
        <item>其他</item>
      </candidateList>
      <explain>词汇[其它]为不规范表述或旧称，其规范书面表述为[其他]。</explain>
      <paraID> C7C4A0D</paraID>
      <start>54</start>
      <end>56</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918a78-2e71-4da0-93ae-04e90e594c03}">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1146</Words>
  <Characters>1151</Characters>
  <Lines>0</Lines>
  <Paragraphs>0</Paragraphs>
  <TotalTime>13</TotalTime>
  <ScaleCrop>false</ScaleCrop>
  <LinksUpToDate>false</LinksUpToDate>
  <CharactersWithSpaces>1154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2026-01-14T14:57:00Z</dcterms:created>
  <dc:creator>至诚之力</dc:creator>
  <cp:lastModifiedBy>至诚之力</cp:lastModifiedBy>
  <dcterms:modified xsi:type="dcterms:W3CDTF">2026-01-19T07:27:36Z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B9E0C2E2FE1B48B2AE563C603AB7D72B_13</vt:lpwstr>
  </property>
  <property fmtid="{D5CDD505-2E9C-101B-9397-08002B2CF9AE}" pid="4" name="KSOTemplateDocerSaveRecord">
    <vt:lpwstr>eyJoZGlkIjoiYzY0YmExODRkNDA4NjA3MjVjNDBmMjYzZTc2ZWNjNjQiLCJ1c2VySWQiOiI3NDMyMTk4NDkifQ==</vt:lpwstr>
  </property>
</Properties>
</file>