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78707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尿道膀胱镜技术参数</w:t>
      </w:r>
    </w:p>
    <w:bookmarkEnd w:id="0"/>
    <w:p w14:paraId="4149CE6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镜体直径：≤Ø4mm；</w:t>
      </w:r>
    </w:p>
    <w:p w14:paraId="19A1733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镜体工作长度：≤302mm；</w:t>
      </w:r>
    </w:p>
    <w:p w14:paraId="5503EC2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视场角：≥60°广角；</w:t>
      </w:r>
    </w:p>
    <w:p w14:paraId="3E44675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视向角：30°；</w:t>
      </w:r>
    </w:p>
    <w:p w14:paraId="69CBA69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角分辨力：≥2.40C（º）；</w:t>
      </w:r>
    </w:p>
    <w:p w14:paraId="7FE3FA4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有效光度率cd/（㎡.lm)：≥2900；</w:t>
      </w:r>
    </w:p>
    <w:p w14:paraId="0AF679C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有效景深范围：≤5mm、≥100mm；</w:t>
      </w:r>
    </w:p>
    <w:p w14:paraId="23D2172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鞘套及闭孔器规格：直径≤19.8Fr，工作长度≥230mm；</w:t>
      </w:r>
    </w:p>
    <w:p w14:paraId="099FFB3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连接桥规格：单通道；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F465A1D-CC39-44B6-84EB-2656927CB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576F5"/>
    <w:rsid w:val="2AF5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2026-02-04T01:49:00Z</dcterms:created>
  <dc:creator>至诚之力</dc:creator>
  <cp:lastModifiedBy>至诚之力</cp:lastModifiedBy>
  <dcterms:modified xsi:type="dcterms:W3CDTF">2026-02-04T01:51:30Z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CF475744C8B44316B20FA21F0051D3E3_11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